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6C5" w:rsidRDefault="003866C5" w:rsidP="003866C5">
      <w:pPr>
        <w:spacing w:after="0" w:line="240" w:lineRule="auto"/>
        <w:rPr>
          <w:noProof/>
          <w:szCs w:val="28"/>
          <w:lang w:eastAsia="ru-RU"/>
        </w:rPr>
      </w:pPr>
      <w:r>
        <w:rPr>
          <w:b/>
          <w:szCs w:val="28"/>
          <w:lang w:eastAsia="ru-RU"/>
        </w:rPr>
        <w:t xml:space="preserve">                                    </w:t>
      </w:r>
      <w:r w:rsidRPr="00E51188">
        <w:rPr>
          <w:b/>
          <w:szCs w:val="28"/>
          <w:lang w:eastAsia="ru-RU"/>
        </w:rPr>
        <w:t xml:space="preserve">    </w:t>
      </w:r>
      <w:r>
        <w:rPr>
          <w:b/>
          <w:szCs w:val="28"/>
          <w:lang w:eastAsia="ru-RU"/>
        </w:rPr>
        <w:t xml:space="preserve"> </w:t>
      </w:r>
      <w:r w:rsidRPr="00E51188">
        <w:rPr>
          <w:b/>
          <w:szCs w:val="28"/>
          <w:lang w:eastAsia="ru-RU"/>
        </w:rPr>
        <w:t xml:space="preserve">    </w:t>
      </w:r>
      <w:r>
        <w:rPr>
          <w:noProof/>
          <w:szCs w:val="28"/>
          <w:lang w:eastAsia="ru-RU"/>
        </w:rPr>
        <w:drawing>
          <wp:inline distT="0" distB="0" distL="0" distR="0" wp14:anchorId="22EFDDE5" wp14:editId="67205DD9">
            <wp:extent cx="6667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6C5" w:rsidRPr="00E51188" w:rsidRDefault="003866C5" w:rsidP="003866C5">
      <w:pPr>
        <w:spacing w:after="0" w:line="240" w:lineRule="auto"/>
        <w:rPr>
          <w:szCs w:val="28"/>
        </w:rPr>
      </w:pPr>
    </w:p>
    <w:p w:rsidR="003866C5" w:rsidRDefault="003866C5" w:rsidP="003866C5">
      <w:pPr>
        <w:spacing w:after="0" w:line="240" w:lineRule="auto"/>
        <w:jc w:val="lef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                             </w:t>
      </w:r>
      <w:r w:rsidRPr="00E51188">
        <w:rPr>
          <w:b/>
          <w:szCs w:val="28"/>
          <w:lang w:eastAsia="ru-RU"/>
        </w:rPr>
        <w:t xml:space="preserve">АДМИНИСТРАЦИЯ                                                                  </w:t>
      </w:r>
      <w:r>
        <w:rPr>
          <w:b/>
          <w:szCs w:val="28"/>
          <w:lang w:eastAsia="ru-RU"/>
        </w:rPr>
        <w:t xml:space="preserve"> </w:t>
      </w:r>
    </w:p>
    <w:p w:rsidR="003866C5" w:rsidRDefault="003866C5" w:rsidP="003866C5">
      <w:pPr>
        <w:spacing w:after="0" w:line="240" w:lineRule="auto"/>
        <w:jc w:val="lef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             </w:t>
      </w:r>
      <w:r w:rsidRPr="00E51188">
        <w:rPr>
          <w:b/>
          <w:szCs w:val="28"/>
          <w:lang w:eastAsia="ru-RU"/>
        </w:rPr>
        <w:t xml:space="preserve">МУНИЦИПАЛЬНОГО ОБРАЗОВАНИЯ                                             </w:t>
      </w:r>
      <w:r>
        <w:rPr>
          <w:b/>
          <w:szCs w:val="28"/>
          <w:lang w:eastAsia="ru-RU"/>
        </w:rPr>
        <w:t xml:space="preserve"> </w:t>
      </w:r>
    </w:p>
    <w:p w:rsidR="003866C5" w:rsidRDefault="003866C5" w:rsidP="003866C5">
      <w:pPr>
        <w:spacing w:after="0" w:line="240" w:lineRule="auto"/>
        <w:jc w:val="lef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     </w:t>
      </w:r>
      <w:r w:rsidRPr="00E51188">
        <w:rPr>
          <w:b/>
          <w:szCs w:val="28"/>
          <w:lang w:eastAsia="ru-RU"/>
        </w:rPr>
        <w:t xml:space="preserve">СЕЛИВАНОВСКОЕ СЕЛЬСКОЕ  ПОСЕЛЕНИЕ                                 </w:t>
      </w:r>
    </w:p>
    <w:p w:rsidR="003866C5" w:rsidRDefault="003866C5" w:rsidP="003866C5">
      <w:pPr>
        <w:spacing w:after="0" w:line="240" w:lineRule="auto"/>
        <w:jc w:val="lef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    </w:t>
      </w:r>
      <w:r w:rsidRPr="00E51188">
        <w:rPr>
          <w:b/>
          <w:szCs w:val="28"/>
          <w:lang w:eastAsia="ru-RU"/>
        </w:rPr>
        <w:t xml:space="preserve">ВОЛХОВСКОГО МУНИЦИПАЛЬНОГО РАЙОНА                     </w:t>
      </w:r>
      <w:r>
        <w:rPr>
          <w:b/>
          <w:szCs w:val="28"/>
          <w:lang w:eastAsia="ru-RU"/>
        </w:rPr>
        <w:t xml:space="preserve"> </w:t>
      </w:r>
    </w:p>
    <w:p w:rsidR="003866C5" w:rsidRPr="00E51188" w:rsidRDefault="003866C5" w:rsidP="003866C5">
      <w:pPr>
        <w:spacing w:after="0" w:line="240" w:lineRule="auto"/>
        <w:jc w:val="left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                      </w:t>
      </w:r>
      <w:r w:rsidRPr="00E51188">
        <w:rPr>
          <w:b/>
          <w:szCs w:val="28"/>
          <w:lang w:eastAsia="ru-RU"/>
        </w:rPr>
        <w:t>ЛЕНИНГРАДСКОЙ ОБЛАСТИ</w:t>
      </w:r>
    </w:p>
    <w:p w:rsidR="003866C5" w:rsidRPr="00E51188" w:rsidRDefault="003866C5" w:rsidP="003866C5">
      <w:pPr>
        <w:spacing w:after="0" w:line="240" w:lineRule="auto"/>
        <w:jc w:val="center"/>
        <w:rPr>
          <w:b/>
          <w:szCs w:val="28"/>
          <w:lang w:eastAsia="ru-RU"/>
        </w:rPr>
      </w:pPr>
    </w:p>
    <w:p w:rsidR="003866C5" w:rsidRDefault="003866C5" w:rsidP="003866C5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866C5" w:rsidRDefault="003866C5" w:rsidP="00386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FA495A">
        <w:rPr>
          <w:rFonts w:ascii="Times New Roman" w:hAnsi="Times New Roman"/>
          <w:b/>
          <w:sz w:val="28"/>
          <w:szCs w:val="28"/>
        </w:rPr>
        <w:t>ПОСТАНОВЛЕНИЕ</w:t>
      </w:r>
    </w:p>
    <w:p w:rsidR="003866C5" w:rsidRPr="00FA495A" w:rsidRDefault="003866C5" w:rsidP="00386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66C5" w:rsidRDefault="003866C5" w:rsidP="003866C5">
      <w:pPr>
        <w:pStyle w:val="a3"/>
        <w:rPr>
          <w:rFonts w:ascii="Times New Roman" w:hAnsi="Times New Roman"/>
          <w:sz w:val="28"/>
          <w:szCs w:val="28"/>
        </w:rPr>
      </w:pPr>
      <w:r w:rsidRPr="00FA495A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октября</w:t>
      </w:r>
      <w:r>
        <w:rPr>
          <w:rFonts w:ascii="Times New Roman" w:hAnsi="Times New Roman"/>
          <w:sz w:val="28"/>
          <w:szCs w:val="28"/>
        </w:rPr>
        <w:t xml:space="preserve"> 2023</w:t>
      </w:r>
      <w:r w:rsidRPr="00FA495A">
        <w:rPr>
          <w:rFonts w:ascii="Times New Roman" w:hAnsi="Times New Roman"/>
          <w:sz w:val="28"/>
          <w:szCs w:val="28"/>
        </w:rPr>
        <w:t xml:space="preserve"> г</w:t>
      </w:r>
      <w:r w:rsidRPr="007C2C72">
        <w:rPr>
          <w:rFonts w:ascii="Times New Roman" w:hAnsi="Times New Roman"/>
          <w:sz w:val="28"/>
          <w:szCs w:val="28"/>
        </w:rPr>
        <w:t xml:space="preserve">.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№ 121</w:t>
      </w:r>
    </w:p>
    <w:p w:rsidR="003866C5" w:rsidRDefault="003866C5" w:rsidP="003866C5">
      <w:pPr>
        <w:pStyle w:val="a3"/>
        <w:rPr>
          <w:rFonts w:ascii="Times New Roman" w:hAnsi="Times New Roman"/>
          <w:sz w:val="28"/>
          <w:szCs w:val="28"/>
        </w:rPr>
      </w:pPr>
    </w:p>
    <w:p w:rsidR="003866C5" w:rsidRDefault="003866C5" w:rsidP="003866C5">
      <w:pPr>
        <w:pStyle w:val="ConsPlusNormal"/>
        <w:tabs>
          <w:tab w:val="left" w:pos="1820"/>
        </w:tabs>
        <w:ind w:firstLine="0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 внесении изменений и дополнений в постановление администрации МО Селив</w:t>
      </w:r>
      <w:r>
        <w:rPr>
          <w:b/>
          <w:bCs/>
          <w:sz w:val="28"/>
          <w:szCs w:val="28"/>
        </w:rPr>
        <w:t>ановское сельское поселение № 83 от 05 октября</w:t>
      </w:r>
      <w:r>
        <w:rPr>
          <w:b/>
          <w:bCs/>
          <w:sz w:val="28"/>
          <w:szCs w:val="28"/>
        </w:rPr>
        <w:t xml:space="preserve"> 2022 года «</w:t>
      </w:r>
      <w:r>
        <w:rPr>
          <w:b/>
          <w:bCs/>
          <w:sz w:val="28"/>
          <w:szCs w:val="28"/>
        </w:rPr>
        <w:t>О внесении изменений и дополнений в постановление администрации № 22 от 07 апреля 2022 года «</w:t>
      </w:r>
      <w:r w:rsidRPr="00F80408">
        <w:rPr>
          <w:b/>
          <w:bCs/>
          <w:sz w:val="28"/>
          <w:szCs w:val="28"/>
        </w:rPr>
        <w:t xml:space="preserve">Об утверждении Перечня автомобильных дорог общего </w:t>
      </w:r>
      <w:r>
        <w:rPr>
          <w:b/>
          <w:bCs/>
          <w:sz w:val="28"/>
          <w:szCs w:val="28"/>
        </w:rPr>
        <w:t xml:space="preserve">пользования местного значения с </w:t>
      </w:r>
      <w:r w:rsidRPr="00F80408">
        <w:rPr>
          <w:b/>
          <w:bCs/>
          <w:sz w:val="28"/>
          <w:szCs w:val="28"/>
        </w:rPr>
        <w:t>идентификационными номерами</w:t>
      </w:r>
      <w:r>
        <w:rPr>
          <w:b/>
          <w:bCs/>
          <w:sz w:val="28"/>
          <w:szCs w:val="28"/>
        </w:rPr>
        <w:t xml:space="preserve"> муниципального образования Селивановское </w:t>
      </w:r>
      <w:r w:rsidRPr="00F80408">
        <w:rPr>
          <w:b/>
          <w:bCs/>
          <w:sz w:val="28"/>
          <w:szCs w:val="28"/>
        </w:rPr>
        <w:t xml:space="preserve"> сельское поселение </w:t>
      </w:r>
      <w:r>
        <w:rPr>
          <w:b/>
          <w:bCs/>
          <w:sz w:val="28"/>
          <w:szCs w:val="28"/>
        </w:rPr>
        <w:t xml:space="preserve">Волховского </w:t>
      </w:r>
      <w:r w:rsidRPr="00F80408">
        <w:rPr>
          <w:b/>
          <w:bCs/>
          <w:sz w:val="28"/>
          <w:szCs w:val="28"/>
        </w:rPr>
        <w:t xml:space="preserve"> муниципального района Ленинградской области</w:t>
      </w:r>
      <w:r>
        <w:rPr>
          <w:b/>
          <w:bCs/>
          <w:sz w:val="28"/>
          <w:szCs w:val="28"/>
        </w:rPr>
        <w:t>»</w:t>
      </w:r>
      <w:proofErr w:type="gramEnd"/>
    </w:p>
    <w:p w:rsidR="003866C5" w:rsidRDefault="003866C5" w:rsidP="003866C5">
      <w:pPr>
        <w:pStyle w:val="ConsPlusNormal"/>
        <w:tabs>
          <w:tab w:val="left" w:pos="1820"/>
        </w:tabs>
        <w:ind w:firstLine="0"/>
        <w:jc w:val="center"/>
        <w:rPr>
          <w:b/>
          <w:bCs/>
          <w:sz w:val="28"/>
          <w:szCs w:val="28"/>
        </w:rPr>
      </w:pPr>
    </w:p>
    <w:p w:rsidR="003866C5" w:rsidRDefault="003866C5" w:rsidP="003866C5">
      <w:pPr>
        <w:pStyle w:val="ConsPlusNormal"/>
        <w:tabs>
          <w:tab w:val="left" w:pos="1820"/>
        </w:tabs>
        <w:jc w:val="both"/>
        <w:rPr>
          <w:sz w:val="26"/>
          <w:szCs w:val="26"/>
        </w:rPr>
      </w:pPr>
      <w:proofErr w:type="gramStart"/>
      <w:r w:rsidRPr="00A14752">
        <w:rPr>
          <w:sz w:val="26"/>
          <w:szCs w:val="26"/>
        </w:rPr>
        <w:t xml:space="preserve">В соответствии с Федеральными законами от 06.10.2003 г.  №131-ФЗ «Об общих принципах организации местного самоуправления в Российской Федерации», от 08.11.2007 </w:t>
      </w:r>
      <w:r>
        <w:rPr>
          <w:sz w:val="26"/>
          <w:szCs w:val="26"/>
        </w:rPr>
        <w:t xml:space="preserve">г. №257-ФЗ </w:t>
      </w:r>
      <w:r w:rsidRPr="00A14752">
        <w:rPr>
          <w:sz w:val="26"/>
          <w:szCs w:val="26"/>
        </w:rPr>
        <w:t>«Об автомобильных дорогах и о дорожной деятельности в Российской Федерации», на основании Приказа Министерства Транспорта РФ от 07.02.2007 г. № 16 «Об утверждении правил присвоения  автомобильным дорогам идентификационных номеров», решения Совета депутатов муниципального образования Селивановское сельское поселение Волховского муниципального</w:t>
      </w:r>
      <w:proofErr w:type="gramEnd"/>
      <w:r w:rsidRPr="00A14752">
        <w:rPr>
          <w:sz w:val="26"/>
          <w:szCs w:val="26"/>
        </w:rPr>
        <w:t xml:space="preserve"> района Ленинградской </w:t>
      </w:r>
      <w:r w:rsidRPr="009A42EB">
        <w:rPr>
          <w:sz w:val="26"/>
          <w:szCs w:val="26"/>
        </w:rPr>
        <w:t>№ 121 от 07 апреля 2022 года «О принятии на баланс муниципального образования Селивановское сельское поселение Волховского муниципального района Ленинградской области автомобильных дорог общего пользования местного значения»</w:t>
      </w:r>
      <w:r>
        <w:rPr>
          <w:sz w:val="26"/>
          <w:szCs w:val="26"/>
        </w:rPr>
        <w:t>, администрация муниципального образования Селивановское сельское поселение Волховского муниципального района Ленинградской области,</w:t>
      </w:r>
    </w:p>
    <w:p w:rsidR="003866C5" w:rsidRDefault="003866C5" w:rsidP="003866C5">
      <w:pPr>
        <w:pStyle w:val="ConsPlusNormal"/>
        <w:tabs>
          <w:tab w:val="left" w:pos="1820"/>
        </w:tabs>
        <w:ind w:firstLine="0"/>
        <w:jc w:val="center"/>
        <w:rPr>
          <w:b/>
          <w:sz w:val="26"/>
          <w:szCs w:val="26"/>
        </w:rPr>
      </w:pPr>
      <w:r w:rsidRPr="009A42EB">
        <w:rPr>
          <w:b/>
          <w:sz w:val="26"/>
          <w:szCs w:val="26"/>
        </w:rPr>
        <w:t>ПОСТАНОВЛЯЕТ:</w:t>
      </w:r>
    </w:p>
    <w:p w:rsidR="003866C5" w:rsidRDefault="003866C5" w:rsidP="003866C5">
      <w:pPr>
        <w:pStyle w:val="ConsPlusNormal"/>
        <w:tabs>
          <w:tab w:val="left" w:pos="1820"/>
        </w:tabs>
        <w:jc w:val="both"/>
        <w:rPr>
          <w:sz w:val="26"/>
          <w:szCs w:val="26"/>
        </w:rPr>
      </w:pPr>
      <w:r w:rsidRPr="009A42EB">
        <w:rPr>
          <w:sz w:val="26"/>
          <w:szCs w:val="26"/>
        </w:rPr>
        <w:t xml:space="preserve">1.Внести изменения и дополнения в </w:t>
      </w:r>
      <w:r>
        <w:rPr>
          <w:sz w:val="26"/>
          <w:szCs w:val="26"/>
        </w:rPr>
        <w:t xml:space="preserve">приложение 1 к </w:t>
      </w:r>
      <w:r w:rsidRPr="009A42EB">
        <w:rPr>
          <w:sz w:val="26"/>
          <w:szCs w:val="26"/>
        </w:rPr>
        <w:t>пост</w:t>
      </w:r>
      <w:r>
        <w:rPr>
          <w:sz w:val="26"/>
          <w:szCs w:val="26"/>
        </w:rPr>
        <w:t xml:space="preserve">ановлению </w:t>
      </w:r>
      <w:r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№ 83 от 05 октября</w:t>
      </w:r>
      <w:r w:rsidRPr="009A42EB">
        <w:rPr>
          <w:sz w:val="26"/>
          <w:szCs w:val="26"/>
        </w:rPr>
        <w:t xml:space="preserve"> 2022 года</w:t>
      </w:r>
      <w:r w:rsidR="00FA738E">
        <w:rPr>
          <w:sz w:val="26"/>
          <w:szCs w:val="26"/>
        </w:rPr>
        <w:t xml:space="preserve"> и </w:t>
      </w:r>
      <w:r>
        <w:rPr>
          <w:sz w:val="26"/>
          <w:szCs w:val="26"/>
        </w:rPr>
        <w:t xml:space="preserve"> читать</w:t>
      </w:r>
      <w:r>
        <w:rPr>
          <w:sz w:val="26"/>
          <w:szCs w:val="26"/>
        </w:rPr>
        <w:t xml:space="preserve"> в новой редакции.</w:t>
      </w:r>
    </w:p>
    <w:p w:rsidR="003866C5" w:rsidRDefault="003866C5" w:rsidP="003866C5">
      <w:pPr>
        <w:pStyle w:val="ConsPlusNormal"/>
        <w:tabs>
          <w:tab w:val="left" w:pos="1820"/>
        </w:tabs>
        <w:jc w:val="both"/>
        <w:rPr>
          <w:bCs/>
          <w:sz w:val="26"/>
          <w:szCs w:val="26"/>
        </w:rPr>
      </w:pPr>
      <w:r>
        <w:rPr>
          <w:sz w:val="26"/>
          <w:szCs w:val="26"/>
        </w:rPr>
        <w:t>2.</w:t>
      </w:r>
      <w:r w:rsidRPr="009A42EB">
        <w:rPr>
          <w:bCs/>
          <w:sz w:val="26"/>
          <w:szCs w:val="26"/>
        </w:rPr>
        <w:t>Настоящее постановление подлежит официальному опубликованию в газете «</w:t>
      </w:r>
      <w:proofErr w:type="spellStart"/>
      <w:r w:rsidRPr="009A42EB">
        <w:rPr>
          <w:bCs/>
          <w:sz w:val="26"/>
          <w:szCs w:val="26"/>
        </w:rPr>
        <w:t>Волховские</w:t>
      </w:r>
      <w:proofErr w:type="spellEnd"/>
      <w:r w:rsidRPr="009A42EB">
        <w:rPr>
          <w:bCs/>
          <w:sz w:val="26"/>
          <w:szCs w:val="26"/>
        </w:rPr>
        <w:t xml:space="preserve"> Огни» и размещению на официальном сайте МО Селивановское сельское поселение.</w:t>
      </w:r>
    </w:p>
    <w:p w:rsidR="003866C5" w:rsidRDefault="003866C5" w:rsidP="003866C5">
      <w:pPr>
        <w:pStyle w:val="ConsPlusNormal"/>
        <w:tabs>
          <w:tab w:val="left" w:pos="182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3.</w:t>
      </w: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настоящего постановления оставляю за собой.</w:t>
      </w:r>
    </w:p>
    <w:p w:rsidR="003866C5" w:rsidRDefault="003866C5" w:rsidP="003866C5">
      <w:pPr>
        <w:pStyle w:val="ConsPlusNormal"/>
        <w:tabs>
          <w:tab w:val="left" w:pos="1820"/>
        </w:tabs>
        <w:jc w:val="both"/>
        <w:rPr>
          <w:bCs/>
          <w:sz w:val="26"/>
          <w:szCs w:val="26"/>
        </w:rPr>
      </w:pPr>
    </w:p>
    <w:p w:rsidR="003866C5" w:rsidRDefault="003866C5" w:rsidP="003866C5">
      <w:pPr>
        <w:pStyle w:val="ConsPlusNormal"/>
        <w:tabs>
          <w:tab w:val="left" w:pos="1820"/>
        </w:tabs>
        <w:ind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администрации</w:t>
      </w:r>
    </w:p>
    <w:p w:rsidR="003866C5" w:rsidRDefault="003866C5" w:rsidP="003866C5">
      <w:pPr>
        <w:pStyle w:val="ConsPlusNormal"/>
        <w:tabs>
          <w:tab w:val="left" w:pos="1820"/>
        </w:tabs>
        <w:ind w:firstLine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МО Селивановское сельское поселение                                   М.Ф. Петрова</w:t>
      </w:r>
    </w:p>
    <w:p w:rsidR="003866C5" w:rsidRDefault="003866C5" w:rsidP="003866C5">
      <w:pPr>
        <w:spacing w:after="0" w:line="840" w:lineRule="auto"/>
        <w:ind w:firstLine="0"/>
        <w:jc w:val="left"/>
        <w:rPr>
          <w:rFonts w:eastAsia="Times New Roman"/>
          <w:bCs/>
          <w:sz w:val="26"/>
          <w:szCs w:val="26"/>
          <w:lang w:eastAsia="ru-RU"/>
        </w:rPr>
      </w:pPr>
      <w:r>
        <w:rPr>
          <w:bCs/>
          <w:sz w:val="26"/>
          <w:szCs w:val="26"/>
        </w:rPr>
        <w:br w:type="page"/>
      </w:r>
    </w:p>
    <w:p w:rsidR="003866C5" w:rsidRDefault="003866C5" w:rsidP="003866C5">
      <w:pPr>
        <w:pStyle w:val="ConsPlusNormal"/>
        <w:ind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1</w:t>
      </w:r>
    </w:p>
    <w:p w:rsidR="003866C5" w:rsidRDefault="003866C5" w:rsidP="003866C5">
      <w:pPr>
        <w:pStyle w:val="ConsPlusNormal"/>
        <w:ind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УТВЕРЖДЕНО</w:t>
      </w:r>
    </w:p>
    <w:p w:rsidR="003866C5" w:rsidRDefault="003866C5" w:rsidP="003866C5">
      <w:pPr>
        <w:pStyle w:val="ConsPlusNormal"/>
        <w:ind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</w:p>
    <w:p w:rsidR="003866C5" w:rsidRDefault="003866C5" w:rsidP="003866C5">
      <w:pPr>
        <w:pStyle w:val="ConsPlusNormal"/>
        <w:ind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МО Селивановское сельское поселение</w:t>
      </w:r>
    </w:p>
    <w:p w:rsidR="003866C5" w:rsidRDefault="003866C5" w:rsidP="003866C5">
      <w:pPr>
        <w:pStyle w:val="ConsPlusNormal"/>
        <w:ind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Волховского муниципального района</w:t>
      </w:r>
    </w:p>
    <w:p w:rsidR="003866C5" w:rsidRDefault="003866C5" w:rsidP="003866C5">
      <w:pPr>
        <w:pStyle w:val="ConsPlusNormal"/>
        <w:ind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3866C5" w:rsidRDefault="003866C5" w:rsidP="003866C5">
      <w:pPr>
        <w:pStyle w:val="ConsPlusNormal"/>
        <w:ind w:firstLin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18 октября 2023 года № 121</w:t>
      </w:r>
    </w:p>
    <w:p w:rsidR="003866C5" w:rsidRDefault="003866C5" w:rsidP="003866C5">
      <w:pPr>
        <w:pStyle w:val="ConsPlusNormal"/>
        <w:ind w:firstLine="0"/>
        <w:jc w:val="right"/>
        <w:rPr>
          <w:bCs/>
          <w:sz w:val="28"/>
          <w:szCs w:val="28"/>
        </w:rPr>
      </w:pPr>
    </w:p>
    <w:p w:rsidR="003866C5" w:rsidRPr="002172E4" w:rsidRDefault="003866C5" w:rsidP="003866C5">
      <w:pPr>
        <w:pStyle w:val="ConsPlusNormal"/>
        <w:ind w:firstLine="0"/>
        <w:jc w:val="right"/>
        <w:rPr>
          <w:bCs/>
          <w:szCs w:val="28"/>
        </w:rPr>
      </w:pPr>
    </w:p>
    <w:p w:rsidR="003866C5" w:rsidRDefault="003866C5" w:rsidP="003866C5">
      <w:pPr>
        <w:pStyle w:val="ConsPlusNormal"/>
        <w:ind w:firstLine="0"/>
        <w:jc w:val="center"/>
        <w:rPr>
          <w:b/>
          <w:bCs/>
          <w:sz w:val="28"/>
          <w:szCs w:val="28"/>
        </w:rPr>
      </w:pPr>
      <w:r w:rsidRPr="002172E4">
        <w:rPr>
          <w:b/>
          <w:bCs/>
          <w:sz w:val="28"/>
          <w:szCs w:val="28"/>
        </w:rPr>
        <w:t xml:space="preserve">Перечень автомобильных дорог общего </w:t>
      </w:r>
      <w:r>
        <w:rPr>
          <w:b/>
          <w:bCs/>
          <w:sz w:val="28"/>
          <w:szCs w:val="28"/>
        </w:rPr>
        <w:t xml:space="preserve">пользования местного значения </w:t>
      </w:r>
      <w:r w:rsidRPr="002172E4">
        <w:rPr>
          <w:b/>
          <w:bCs/>
          <w:sz w:val="28"/>
          <w:szCs w:val="28"/>
        </w:rPr>
        <w:t>муниципального образования Селивановское  сельское поселение Волховского  муниципального района Ленинградской области</w:t>
      </w:r>
    </w:p>
    <w:p w:rsidR="003866C5" w:rsidRDefault="003866C5" w:rsidP="003866C5">
      <w:pPr>
        <w:pStyle w:val="ConsPlusNormal"/>
        <w:ind w:firstLine="0"/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2526"/>
        <w:gridCol w:w="1241"/>
        <w:gridCol w:w="1211"/>
        <w:gridCol w:w="1393"/>
        <w:gridCol w:w="964"/>
        <w:gridCol w:w="1513"/>
      </w:tblGrid>
      <w:tr w:rsidR="003866C5" w:rsidRPr="006028D4" w:rsidTr="002F0B14">
        <w:tc>
          <w:tcPr>
            <w:tcW w:w="0" w:type="auto"/>
            <w:vMerge w:val="restart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№</w:t>
            </w:r>
            <w:proofErr w:type="gramStart"/>
            <w:r w:rsidRPr="006028D4">
              <w:rPr>
                <w:sz w:val="22"/>
                <w:szCs w:val="22"/>
              </w:rPr>
              <w:t>п</w:t>
            </w:r>
            <w:proofErr w:type="gramEnd"/>
            <w:r w:rsidRPr="006028D4">
              <w:rPr>
                <w:sz w:val="22"/>
                <w:szCs w:val="22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0" w:type="auto"/>
            <w:vMerge w:val="restart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6028D4">
              <w:rPr>
                <w:sz w:val="22"/>
                <w:szCs w:val="22"/>
              </w:rPr>
              <w:t>Протяжен-</w:t>
            </w:r>
            <w:proofErr w:type="spellStart"/>
            <w:r w:rsidRPr="006028D4">
              <w:rPr>
                <w:sz w:val="22"/>
                <w:szCs w:val="22"/>
              </w:rPr>
              <w:t>ность</w:t>
            </w:r>
            <w:proofErr w:type="spellEnd"/>
            <w:proofErr w:type="gramEnd"/>
            <w:r w:rsidRPr="006028D4">
              <w:rPr>
                <w:sz w:val="22"/>
                <w:szCs w:val="22"/>
              </w:rPr>
              <w:t>, км</w:t>
            </w:r>
          </w:p>
        </w:tc>
        <w:tc>
          <w:tcPr>
            <w:tcW w:w="0" w:type="auto"/>
            <w:gridSpan w:val="3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 xml:space="preserve">Покрытие, </w:t>
            </w:r>
            <w:proofErr w:type="gramStart"/>
            <w:r w:rsidRPr="006028D4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028D4">
              <w:rPr>
                <w:sz w:val="22"/>
                <w:szCs w:val="22"/>
              </w:rPr>
              <w:t>Идентифика-ционный</w:t>
            </w:r>
            <w:proofErr w:type="spellEnd"/>
            <w:proofErr w:type="gramEnd"/>
            <w:r w:rsidRPr="006028D4">
              <w:rPr>
                <w:sz w:val="22"/>
                <w:szCs w:val="22"/>
              </w:rPr>
              <w:t xml:space="preserve"> номер</w:t>
            </w:r>
          </w:p>
        </w:tc>
      </w:tr>
      <w:tr w:rsidR="003866C5" w:rsidRPr="006028D4" w:rsidTr="002F0B14">
        <w:tc>
          <w:tcPr>
            <w:tcW w:w="0" w:type="auto"/>
            <w:vMerge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028D4">
              <w:rPr>
                <w:sz w:val="22"/>
                <w:szCs w:val="22"/>
              </w:rPr>
              <w:t>Асфальто</w:t>
            </w:r>
            <w:proofErr w:type="spellEnd"/>
            <w:r w:rsidRPr="006028D4">
              <w:rPr>
                <w:sz w:val="22"/>
                <w:szCs w:val="22"/>
              </w:rPr>
              <w:t>-бетонное</w:t>
            </w:r>
            <w:proofErr w:type="gramEnd"/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Щебеночно-грунтовое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6028D4">
              <w:rPr>
                <w:sz w:val="22"/>
                <w:szCs w:val="22"/>
              </w:rPr>
              <w:t>Грунто</w:t>
            </w:r>
            <w:proofErr w:type="spellEnd"/>
            <w:r w:rsidRPr="006028D4">
              <w:rPr>
                <w:sz w:val="22"/>
                <w:szCs w:val="22"/>
              </w:rPr>
              <w:t>-вое</w:t>
            </w:r>
            <w:proofErr w:type="gramEnd"/>
          </w:p>
        </w:tc>
        <w:tc>
          <w:tcPr>
            <w:tcW w:w="0" w:type="auto"/>
            <w:vMerge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866C5" w:rsidRPr="006028D4" w:rsidTr="002F0B14"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7</w:t>
            </w:r>
          </w:p>
        </w:tc>
      </w:tr>
      <w:tr w:rsidR="003866C5" w:rsidRPr="006028D4" w:rsidTr="002F0B14">
        <w:tc>
          <w:tcPr>
            <w:tcW w:w="0" w:type="auto"/>
            <w:gridSpan w:val="7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В поселке Селиваново</w:t>
            </w:r>
          </w:p>
        </w:tc>
      </w:tr>
      <w:tr w:rsidR="003866C5" w:rsidRPr="006028D4" w:rsidTr="002F0B14"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а/д по</w:t>
            </w:r>
          </w:p>
          <w:p w:rsidR="003866C5" w:rsidRPr="006028D4" w:rsidRDefault="003866C5" w:rsidP="002F0B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ервомайска</w:t>
            </w:r>
            <w:bookmarkStart w:id="0" w:name="_GoBack"/>
            <w:bookmarkEnd w:id="0"/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proofErr w:type="spellEnd"/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0,991</w:t>
            </w:r>
          </w:p>
        </w:tc>
        <w:tc>
          <w:tcPr>
            <w:tcW w:w="0" w:type="auto"/>
            <w:vAlign w:val="center"/>
          </w:tcPr>
          <w:p w:rsidR="003866C5" w:rsidRPr="006028D4" w:rsidRDefault="00FA738E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0,543</w:t>
            </w:r>
          </w:p>
        </w:tc>
        <w:tc>
          <w:tcPr>
            <w:tcW w:w="0" w:type="auto"/>
            <w:vAlign w:val="center"/>
          </w:tcPr>
          <w:p w:rsidR="003866C5" w:rsidRPr="006028D4" w:rsidRDefault="00FA738E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0,448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41209861000-ОП-МП-001</w:t>
            </w:r>
          </w:p>
        </w:tc>
      </w:tr>
      <w:tr w:rsidR="003866C5" w:rsidRPr="006028D4" w:rsidTr="002F0B14"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а/д по</w:t>
            </w:r>
          </w:p>
          <w:p w:rsidR="003866C5" w:rsidRPr="006028D4" w:rsidRDefault="003866C5" w:rsidP="002F0B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ул. Советская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0,624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0,624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41209861000-ОП-МП-002</w:t>
            </w:r>
          </w:p>
        </w:tc>
      </w:tr>
      <w:tr w:rsidR="003866C5" w:rsidRPr="006028D4" w:rsidTr="002F0B14"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а/д по</w:t>
            </w:r>
          </w:p>
          <w:p w:rsidR="003866C5" w:rsidRPr="006028D4" w:rsidRDefault="003866C5" w:rsidP="002F0B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ул.  Торфяников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0,541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0,541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41209861000-ОП-МП-003</w:t>
            </w:r>
          </w:p>
        </w:tc>
      </w:tr>
      <w:tr w:rsidR="003866C5" w:rsidRPr="006028D4" w:rsidTr="002F0B14"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а/д по</w:t>
            </w:r>
          </w:p>
          <w:p w:rsidR="003866C5" w:rsidRPr="006028D4" w:rsidRDefault="003866C5" w:rsidP="002F0B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ул. Футбольная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0,405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0,405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41209861000-ОП-МП-004</w:t>
            </w:r>
          </w:p>
        </w:tc>
      </w:tr>
      <w:tr w:rsidR="003866C5" w:rsidRPr="006028D4" w:rsidTr="002F0B14"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а/д по</w:t>
            </w:r>
          </w:p>
          <w:p w:rsidR="003866C5" w:rsidRPr="006028D4" w:rsidRDefault="003866C5" w:rsidP="002F0B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ул.  Школьная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0,351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0,351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41209861000-ОП-МП-005</w:t>
            </w:r>
          </w:p>
        </w:tc>
      </w:tr>
      <w:tr w:rsidR="003866C5" w:rsidRPr="006028D4" w:rsidTr="002F0B14"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а/д по ул. Мира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0,161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0,161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41209861000-ОП-МП-006</w:t>
            </w:r>
          </w:p>
        </w:tc>
      </w:tr>
      <w:tr w:rsidR="003866C5" w:rsidRPr="006028D4" w:rsidTr="002F0B14"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а/д по ул. Новая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0,800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0,560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0,076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0,164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41209861000-ОП-МП-007</w:t>
            </w:r>
          </w:p>
        </w:tc>
      </w:tr>
      <w:tr w:rsidR="003866C5" w:rsidRPr="006028D4" w:rsidTr="002F0B14">
        <w:tc>
          <w:tcPr>
            <w:tcW w:w="0" w:type="auto"/>
            <w:gridSpan w:val="7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>В населенных пунктах МО Селивановское СП</w:t>
            </w:r>
          </w:p>
        </w:tc>
      </w:tr>
      <w:tr w:rsidR="003866C5" w:rsidRPr="006028D4" w:rsidTr="002F0B14"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nformat"/>
              <w:widowControl/>
              <w:ind w:left="-1261" w:firstLine="1261"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 xml:space="preserve">Дер. </w:t>
            </w:r>
            <w:proofErr w:type="spellStart"/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Низино</w:t>
            </w:r>
            <w:proofErr w:type="spellEnd"/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0,615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0,615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41209861000-ОП-МП-008</w:t>
            </w:r>
          </w:p>
        </w:tc>
      </w:tr>
      <w:tr w:rsidR="003866C5" w:rsidRPr="006028D4" w:rsidTr="002F0B14"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 xml:space="preserve">Дер. </w:t>
            </w:r>
            <w:proofErr w:type="spellStart"/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Дрюневщина</w:t>
            </w:r>
            <w:proofErr w:type="spellEnd"/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0,041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0,041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41209861000-ОП-МП-009</w:t>
            </w:r>
          </w:p>
        </w:tc>
      </w:tr>
      <w:tr w:rsidR="003866C5" w:rsidRPr="006028D4" w:rsidTr="002F0B14"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nformat"/>
              <w:widowControl/>
              <w:ind w:left="-1261" w:firstLine="1261"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 xml:space="preserve">Дер. </w:t>
            </w:r>
            <w:proofErr w:type="spellStart"/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Жуковщина</w:t>
            </w:r>
            <w:proofErr w:type="spellEnd"/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0,865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0,865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41209861000-ОП-МП-010</w:t>
            </w:r>
          </w:p>
        </w:tc>
      </w:tr>
      <w:tr w:rsidR="003866C5" w:rsidRPr="006028D4" w:rsidTr="002F0B14"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nformat"/>
              <w:widowControl/>
              <w:ind w:left="-1261" w:firstLine="1261"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Дер. Остров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0,670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0,670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41209861000-ОП-МП-011</w:t>
            </w:r>
          </w:p>
        </w:tc>
      </w:tr>
      <w:tr w:rsidR="003866C5" w:rsidRPr="006028D4" w:rsidTr="002F0B14"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nformat"/>
              <w:widowControl/>
              <w:ind w:left="-1261" w:firstLine="1261"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Дер. Заречье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0,705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0,705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41209861000-ОП-МП-012</w:t>
            </w:r>
          </w:p>
        </w:tc>
      </w:tr>
      <w:tr w:rsidR="003866C5" w:rsidRPr="006028D4" w:rsidTr="002F0B14"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nformat"/>
              <w:widowControl/>
              <w:ind w:left="-1261" w:firstLine="1261"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 xml:space="preserve">Дер. </w:t>
            </w:r>
            <w:proofErr w:type="spellStart"/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Лунгачи</w:t>
            </w:r>
            <w:proofErr w:type="spellEnd"/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1,320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1,320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41209861000-ОП-МП-013</w:t>
            </w:r>
          </w:p>
        </w:tc>
      </w:tr>
      <w:tr w:rsidR="003866C5" w:rsidRPr="006028D4" w:rsidTr="002F0B14"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nformat"/>
              <w:widowControl/>
              <w:ind w:left="-1261" w:firstLine="1261"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 xml:space="preserve">Дер. </w:t>
            </w:r>
            <w:proofErr w:type="spellStart"/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Антипово</w:t>
            </w:r>
            <w:proofErr w:type="spellEnd"/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0,675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0,155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0,520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41209861000-ОП-МП-014</w:t>
            </w:r>
          </w:p>
        </w:tc>
      </w:tr>
      <w:tr w:rsidR="003866C5" w:rsidRPr="006028D4" w:rsidTr="002F0B14"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Дер. Свирь-Городок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0,470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0,470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41209861000-ОП-МП-015</w:t>
            </w:r>
          </w:p>
        </w:tc>
      </w:tr>
      <w:tr w:rsidR="003866C5" w:rsidRPr="006028D4" w:rsidTr="002F0B14"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nformat"/>
              <w:widowControl/>
              <w:ind w:left="-1261" w:firstLine="1261"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 xml:space="preserve">Дер. </w:t>
            </w:r>
            <w:proofErr w:type="spellStart"/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Телжево</w:t>
            </w:r>
            <w:proofErr w:type="spellEnd"/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1,090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1,090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41209861000-ОП-МП-016</w:t>
            </w:r>
          </w:p>
        </w:tc>
      </w:tr>
      <w:tr w:rsidR="003866C5" w:rsidRPr="006028D4" w:rsidTr="002F0B14"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nformat"/>
              <w:widowControl/>
              <w:ind w:left="-1261" w:firstLine="1261"/>
              <w:rPr>
                <w:rFonts w:ascii="Times New Roman" w:hAnsi="Times New Roman" w:cs="Times New Roman"/>
                <w:sz w:val="22"/>
                <w:szCs w:val="22"/>
              </w:rPr>
            </w:pPr>
            <w:r w:rsidRPr="006028D4">
              <w:rPr>
                <w:rFonts w:ascii="Times New Roman" w:hAnsi="Times New Roman" w:cs="Times New Roman"/>
                <w:sz w:val="22"/>
                <w:szCs w:val="22"/>
              </w:rPr>
              <w:t xml:space="preserve">Ст. </w:t>
            </w:r>
            <w:proofErr w:type="spellStart"/>
            <w:r w:rsidRPr="006028D4">
              <w:rPr>
                <w:rFonts w:ascii="Times New Roman" w:hAnsi="Times New Roman" w:cs="Times New Roman"/>
                <w:sz w:val="22"/>
                <w:szCs w:val="22"/>
              </w:rPr>
              <w:t>Лунгачи</w:t>
            </w:r>
            <w:proofErr w:type="spellEnd"/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0,110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0,110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41209861000-ОП-МП-017</w:t>
            </w:r>
          </w:p>
        </w:tc>
      </w:tr>
      <w:tr w:rsidR="003866C5" w:rsidRPr="006028D4" w:rsidTr="002F0B14">
        <w:tc>
          <w:tcPr>
            <w:tcW w:w="0" w:type="auto"/>
            <w:gridSpan w:val="7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 w:rsidRPr="006028D4">
              <w:rPr>
                <w:sz w:val="22"/>
                <w:szCs w:val="22"/>
              </w:rPr>
              <w:t xml:space="preserve">Между населенными пунктами МО </w:t>
            </w:r>
            <w:proofErr w:type="spellStart"/>
            <w:r w:rsidRPr="006028D4">
              <w:rPr>
                <w:sz w:val="22"/>
                <w:szCs w:val="22"/>
              </w:rPr>
              <w:t>Селивановскокое</w:t>
            </w:r>
            <w:proofErr w:type="spellEnd"/>
            <w:r w:rsidRPr="006028D4">
              <w:rPr>
                <w:sz w:val="22"/>
                <w:szCs w:val="22"/>
              </w:rPr>
              <w:t xml:space="preserve"> СП</w:t>
            </w:r>
          </w:p>
        </w:tc>
      </w:tr>
      <w:tr w:rsidR="003866C5" w:rsidRPr="006028D4" w:rsidTr="002F0B14"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0" w:type="auto"/>
          </w:tcPr>
          <w:p w:rsidR="003866C5" w:rsidRPr="006028D4" w:rsidRDefault="003866C5" w:rsidP="002F0B1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28D4">
              <w:rPr>
                <w:rFonts w:ascii="Times New Roman" w:hAnsi="Times New Roman" w:cs="Times New Roman"/>
                <w:sz w:val="24"/>
                <w:szCs w:val="24"/>
              </w:rPr>
              <w:t xml:space="preserve">п. Селиваново – дер. </w:t>
            </w:r>
            <w:proofErr w:type="spellStart"/>
            <w:r w:rsidRPr="006028D4">
              <w:rPr>
                <w:rFonts w:ascii="Times New Roman" w:hAnsi="Times New Roman" w:cs="Times New Roman"/>
                <w:sz w:val="24"/>
                <w:szCs w:val="24"/>
              </w:rPr>
              <w:t>Низино</w:t>
            </w:r>
            <w:proofErr w:type="spellEnd"/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3,500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3,500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41209861000-ОП-МП-018</w:t>
            </w:r>
          </w:p>
        </w:tc>
      </w:tr>
      <w:tr w:rsidR="003866C5" w:rsidRPr="006028D4" w:rsidTr="002F0B14"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0" w:type="auto"/>
          </w:tcPr>
          <w:p w:rsidR="003866C5" w:rsidRPr="006028D4" w:rsidRDefault="003866C5" w:rsidP="002F0B1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28D4">
              <w:rPr>
                <w:rFonts w:ascii="Times New Roman" w:hAnsi="Times New Roman" w:cs="Times New Roman"/>
                <w:sz w:val="24"/>
                <w:szCs w:val="24"/>
              </w:rPr>
              <w:t xml:space="preserve">дер. Остров – дер. </w:t>
            </w:r>
            <w:r w:rsidRPr="00602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Свирь-Городок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1,450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1,450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</w:t>
            </w:r>
            <w:r>
              <w:rPr>
                <w:sz w:val="22"/>
                <w:szCs w:val="22"/>
              </w:rPr>
              <w:lastRenderedPageBreak/>
              <w:t>ОП-МП-019</w:t>
            </w:r>
          </w:p>
        </w:tc>
      </w:tr>
      <w:tr w:rsidR="003866C5" w:rsidRPr="006028D4" w:rsidTr="002F0B14"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0" w:type="auto"/>
          </w:tcPr>
          <w:p w:rsidR="003866C5" w:rsidRPr="006028D4" w:rsidRDefault="003866C5" w:rsidP="002F0B1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28D4">
              <w:rPr>
                <w:rFonts w:ascii="Times New Roman" w:hAnsi="Times New Roman" w:cs="Times New Roman"/>
                <w:sz w:val="24"/>
                <w:szCs w:val="24"/>
              </w:rPr>
              <w:t xml:space="preserve">п. Селиваново – дер. </w:t>
            </w:r>
            <w:proofErr w:type="spellStart"/>
            <w:r w:rsidRPr="006028D4">
              <w:rPr>
                <w:rFonts w:ascii="Times New Roman" w:hAnsi="Times New Roman" w:cs="Times New Roman"/>
                <w:sz w:val="24"/>
                <w:szCs w:val="24"/>
              </w:rPr>
              <w:t>Телжево</w:t>
            </w:r>
            <w:proofErr w:type="spellEnd"/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5,220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5,220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41209861000-ОП-МП-020</w:t>
            </w:r>
          </w:p>
        </w:tc>
      </w:tr>
      <w:tr w:rsidR="003866C5" w:rsidRPr="006028D4" w:rsidTr="002F0B14">
        <w:tc>
          <w:tcPr>
            <w:tcW w:w="0" w:type="auto"/>
            <w:gridSpan w:val="7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Вспомогательные</w:t>
            </w:r>
            <w:proofErr w:type="gramEnd"/>
            <w:r>
              <w:rPr>
                <w:sz w:val="22"/>
                <w:szCs w:val="22"/>
              </w:rPr>
              <w:t xml:space="preserve"> а/д </w:t>
            </w:r>
            <w:r w:rsidRPr="006028D4">
              <w:rPr>
                <w:sz w:val="22"/>
                <w:szCs w:val="22"/>
              </w:rPr>
              <w:t>поселка Селиваново</w:t>
            </w:r>
          </w:p>
        </w:tc>
      </w:tr>
      <w:tr w:rsidR="003866C5" w:rsidRPr="006028D4" w:rsidTr="002F0B14"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0" w:type="auto"/>
          </w:tcPr>
          <w:p w:rsidR="003866C5" w:rsidRPr="006028D4" w:rsidRDefault="003866C5" w:rsidP="002F0B1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28D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proofErr w:type="spellStart"/>
            <w:r w:rsidRPr="006028D4">
              <w:rPr>
                <w:rFonts w:ascii="Times New Roman" w:hAnsi="Times New Roman" w:cs="Times New Roman"/>
                <w:sz w:val="24"/>
                <w:szCs w:val="24"/>
              </w:rPr>
              <w:t>промзоны</w:t>
            </w:r>
            <w:proofErr w:type="spellEnd"/>
            <w:r w:rsidRPr="006028D4">
              <w:rPr>
                <w:rFonts w:ascii="Times New Roman" w:hAnsi="Times New Roman" w:cs="Times New Roman"/>
                <w:sz w:val="24"/>
                <w:szCs w:val="24"/>
              </w:rPr>
              <w:t xml:space="preserve"> до ФАД «Кола»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0,505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0,505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41209861000-ОП-МП-021</w:t>
            </w:r>
          </w:p>
        </w:tc>
      </w:tr>
      <w:tr w:rsidR="003866C5" w:rsidRPr="006028D4" w:rsidTr="002F0B14"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0" w:type="auto"/>
          </w:tcPr>
          <w:p w:rsidR="003866C5" w:rsidRPr="006028D4" w:rsidRDefault="003866C5" w:rsidP="002F0B1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28D4">
              <w:rPr>
                <w:rFonts w:ascii="Times New Roman" w:hAnsi="Times New Roman" w:cs="Times New Roman"/>
                <w:sz w:val="24"/>
                <w:szCs w:val="24"/>
              </w:rPr>
              <w:t>от ул. Школьной до ПС-35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0,630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0,630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41209861000-ОП-МП-022</w:t>
            </w:r>
          </w:p>
        </w:tc>
      </w:tr>
      <w:tr w:rsidR="003866C5" w:rsidRPr="006028D4" w:rsidTr="002F0B14"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3866C5" w:rsidRPr="006028D4" w:rsidRDefault="003866C5" w:rsidP="002F0B1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28D4">
              <w:rPr>
                <w:rFonts w:ascii="Times New Roman" w:hAnsi="Times New Roman" w:cs="Times New Roman"/>
                <w:sz w:val="24"/>
                <w:szCs w:val="24"/>
              </w:rPr>
              <w:t xml:space="preserve">От ул. </w:t>
            </w:r>
            <w:proofErr w:type="gramStart"/>
            <w:r w:rsidRPr="006028D4">
              <w:rPr>
                <w:rFonts w:ascii="Times New Roman" w:hAnsi="Times New Roman" w:cs="Times New Roman"/>
                <w:sz w:val="24"/>
                <w:szCs w:val="24"/>
              </w:rPr>
              <w:t>Советской</w:t>
            </w:r>
            <w:proofErr w:type="gramEnd"/>
            <w:r w:rsidRPr="006028D4">
              <w:rPr>
                <w:rFonts w:ascii="Times New Roman" w:hAnsi="Times New Roman" w:cs="Times New Roman"/>
                <w:sz w:val="24"/>
                <w:szCs w:val="24"/>
              </w:rPr>
              <w:t xml:space="preserve"> до КОС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0,590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0,590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41209861000-ОП-МП-023</w:t>
            </w:r>
          </w:p>
        </w:tc>
      </w:tr>
      <w:tr w:rsidR="003866C5" w:rsidRPr="006028D4" w:rsidTr="002F0B14"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3866C5" w:rsidRPr="006028D4" w:rsidRDefault="003866C5" w:rsidP="002F0B1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28D4">
              <w:rPr>
                <w:rFonts w:ascii="Times New Roman" w:hAnsi="Times New Roman" w:cs="Times New Roman"/>
                <w:sz w:val="24"/>
                <w:szCs w:val="24"/>
              </w:rPr>
              <w:t>От КОС до ФАД «Кола»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0,335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0,335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41209861000-ОП-МП-024</w:t>
            </w:r>
          </w:p>
        </w:tc>
      </w:tr>
      <w:tr w:rsidR="003866C5" w:rsidRPr="006028D4" w:rsidTr="002F0B14"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0" w:type="auto"/>
          </w:tcPr>
          <w:p w:rsidR="003866C5" w:rsidRPr="006028D4" w:rsidRDefault="003866C5" w:rsidP="002F0B1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8D4">
              <w:rPr>
                <w:rFonts w:ascii="Times New Roman" w:hAnsi="Times New Roman" w:cs="Times New Roman"/>
                <w:sz w:val="24"/>
                <w:szCs w:val="24"/>
              </w:rPr>
              <w:t xml:space="preserve">От ул. Футбольной до дороги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028D4">
              <w:rPr>
                <w:rFonts w:ascii="Times New Roman" w:hAnsi="Times New Roman" w:cs="Times New Roman"/>
                <w:sz w:val="24"/>
                <w:szCs w:val="24"/>
              </w:rPr>
              <w:t xml:space="preserve">Селиваново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02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28D4">
              <w:rPr>
                <w:rFonts w:ascii="Times New Roman" w:hAnsi="Times New Roman" w:cs="Times New Roman"/>
                <w:sz w:val="24"/>
                <w:szCs w:val="24"/>
              </w:rPr>
              <w:t>Телжево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1,110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1,110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41209861000-ОП-МП-025</w:t>
            </w:r>
          </w:p>
        </w:tc>
      </w:tr>
      <w:tr w:rsidR="003866C5" w:rsidRPr="006028D4" w:rsidTr="002F0B14"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</w:tcPr>
          <w:p w:rsidR="003866C5" w:rsidRPr="006028D4" w:rsidRDefault="003866C5" w:rsidP="002F0B1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28D4">
              <w:rPr>
                <w:rFonts w:ascii="Times New Roman" w:hAnsi="Times New Roman" w:cs="Times New Roman"/>
                <w:sz w:val="24"/>
                <w:szCs w:val="24"/>
              </w:rPr>
              <w:t xml:space="preserve">От ПС-35 до </w:t>
            </w:r>
            <w:proofErr w:type="spellStart"/>
            <w:r w:rsidRPr="006028D4">
              <w:rPr>
                <w:rFonts w:ascii="Times New Roman" w:hAnsi="Times New Roman" w:cs="Times New Roman"/>
                <w:sz w:val="24"/>
                <w:szCs w:val="24"/>
              </w:rPr>
              <w:t>промзоны</w:t>
            </w:r>
            <w:proofErr w:type="spellEnd"/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1,030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1,030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41209861000-ОП-МП-026</w:t>
            </w:r>
          </w:p>
        </w:tc>
      </w:tr>
      <w:tr w:rsidR="003866C5" w:rsidRPr="006028D4" w:rsidTr="002F0B14"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0" w:type="auto"/>
          </w:tcPr>
          <w:p w:rsidR="003866C5" w:rsidRPr="006028D4" w:rsidRDefault="003866C5" w:rsidP="002F0B1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028D4">
              <w:rPr>
                <w:rFonts w:ascii="Times New Roman" w:hAnsi="Times New Roman" w:cs="Times New Roman"/>
                <w:sz w:val="24"/>
                <w:szCs w:val="24"/>
              </w:rPr>
              <w:t xml:space="preserve">От ул. Советская до </w:t>
            </w:r>
            <w:proofErr w:type="spellStart"/>
            <w:r w:rsidRPr="006028D4">
              <w:rPr>
                <w:rFonts w:ascii="Times New Roman" w:hAnsi="Times New Roman" w:cs="Times New Roman"/>
                <w:sz w:val="24"/>
                <w:szCs w:val="24"/>
              </w:rPr>
              <w:t>промзоны</w:t>
            </w:r>
            <w:proofErr w:type="spellEnd"/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0,670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0,670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41209861000-ОП-МП-027</w:t>
            </w:r>
          </w:p>
        </w:tc>
      </w:tr>
      <w:tr w:rsidR="003866C5" w:rsidRPr="006028D4" w:rsidTr="002F0B14">
        <w:tc>
          <w:tcPr>
            <w:tcW w:w="0" w:type="auto"/>
            <w:vAlign w:val="center"/>
          </w:tcPr>
          <w:p w:rsidR="003866C5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0" w:type="auto"/>
          </w:tcPr>
          <w:p w:rsidR="003866C5" w:rsidRPr="006028D4" w:rsidRDefault="003866C5" w:rsidP="002F0B1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Разворотная площадка для автобусов, на автодороге пос. Селиваново ул. Советская между домами № 5 и № 7</w:t>
            </w:r>
          </w:p>
        </w:tc>
        <w:tc>
          <w:tcPr>
            <w:tcW w:w="0" w:type="auto"/>
            <w:vAlign w:val="center"/>
          </w:tcPr>
          <w:p w:rsidR="003866C5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0,044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0,044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Default="003866C5" w:rsidP="002F0B14">
            <w:pPr>
              <w:pStyle w:val="ConsPlusNormal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41209861000-ОП-МП-028</w:t>
            </w:r>
          </w:p>
        </w:tc>
      </w:tr>
      <w:tr w:rsidR="003866C5" w:rsidRPr="006028D4" w:rsidTr="002F0B14">
        <w:tc>
          <w:tcPr>
            <w:tcW w:w="0" w:type="auto"/>
            <w:vAlign w:val="center"/>
          </w:tcPr>
          <w:p w:rsidR="003866C5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0" w:type="auto"/>
          </w:tcPr>
          <w:p w:rsidR="003866C5" w:rsidRPr="006028D4" w:rsidRDefault="003866C5" w:rsidP="002F0B1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Подъездная площадка к Дому Культуры на дороге местного значения по ул. Первомайская, возле дома № 7</w:t>
            </w:r>
          </w:p>
        </w:tc>
        <w:tc>
          <w:tcPr>
            <w:tcW w:w="0" w:type="auto"/>
            <w:vAlign w:val="center"/>
          </w:tcPr>
          <w:p w:rsidR="003866C5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0,0145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0,0145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41209861000-ОП-МП-029</w:t>
            </w:r>
          </w:p>
        </w:tc>
      </w:tr>
      <w:tr w:rsidR="003866C5" w:rsidRPr="006028D4" w:rsidTr="002F0B14">
        <w:tc>
          <w:tcPr>
            <w:tcW w:w="0" w:type="auto"/>
            <w:vAlign w:val="center"/>
          </w:tcPr>
          <w:p w:rsidR="003866C5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3866C5" w:rsidRPr="006028D4" w:rsidRDefault="003866C5" w:rsidP="002F0B14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здания детского сада возле дома № 8 по ул. Школьная</w:t>
            </w:r>
          </w:p>
        </w:tc>
        <w:tc>
          <w:tcPr>
            <w:tcW w:w="0" w:type="auto"/>
            <w:vAlign w:val="center"/>
          </w:tcPr>
          <w:p w:rsidR="003866C5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0,0617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0,0617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41209861000-ОП-МП-030</w:t>
            </w:r>
          </w:p>
        </w:tc>
      </w:tr>
      <w:tr w:rsidR="003866C5" w:rsidRPr="006028D4" w:rsidTr="002F0B14">
        <w:tc>
          <w:tcPr>
            <w:tcW w:w="0" w:type="auto"/>
            <w:vAlign w:val="center"/>
          </w:tcPr>
          <w:p w:rsidR="003866C5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0" w:type="auto"/>
            <w:vAlign w:val="center"/>
          </w:tcPr>
          <w:p w:rsidR="003866C5" w:rsidRPr="00FF3C89" w:rsidRDefault="003866C5" w:rsidP="002F0B14">
            <w:pPr>
              <w:widowControl w:val="0"/>
              <w:tabs>
                <w:tab w:val="left" w:pos="2639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Подъездная автомобильная дорога</w:t>
            </w:r>
            <w:r w:rsidRPr="00AE5A2E">
              <w:rPr>
                <w:rFonts w:eastAsia="Times New Roman"/>
                <w:sz w:val="24"/>
                <w:szCs w:val="24"/>
                <w:lang w:eastAsia="ru-RU"/>
              </w:rPr>
              <w:t xml:space="preserve"> от ул. Советская до МОБУ "</w:t>
            </w:r>
            <w:proofErr w:type="spellStart"/>
            <w:r w:rsidRPr="00AE5A2E">
              <w:rPr>
                <w:rFonts w:eastAsia="Times New Roman"/>
                <w:sz w:val="24"/>
                <w:szCs w:val="24"/>
                <w:lang w:eastAsia="ru-RU"/>
              </w:rPr>
              <w:t>Селивановская</w:t>
            </w:r>
            <w:proofErr w:type="spellEnd"/>
            <w:r w:rsidRPr="00AE5A2E">
              <w:rPr>
                <w:rFonts w:eastAsia="Times New Roman"/>
                <w:sz w:val="24"/>
                <w:szCs w:val="24"/>
                <w:lang w:eastAsia="ru-RU"/>
              </w:rPr>
              <w:t xml:space="preserve"> основная общеобразовательная школа"</w:t>
            </w:r>
          </w:p>
        </w:tc>
        <w:tc>
          <w:tcPr>
            <w:tcW w:w="0" w:type="auto"/>
            <w:vAlign w:val="center"/>
          </w:tcPr>
          <w:p w:rsidR="003866C5" w:rsidRPr="00262557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0,221</w:t>
            </w:r>
          </w:p>
        </w:tc>
        <w:tc>
          <w:tcPr>
            <w:tcW w:w="0" w:type="auto"/>
            <w:vAlign w:val="center"/>
          </w:tcPr>
          <w:p w:rsidR="003866C5" w:rsidRPr="00262557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0,221</w:t>
            </w:r>
          </w:p>
        </w:tc>
        <w:tc>
          <w:tcPr>
            <w:tcW w:w="0" w:type="auto"/>
            <w:vAlign w:val="center"/>
          </w:tcPr>
          <w:p w:rsidR="003866C5" w:rsidRPr="006028D4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3866C5" w:rsidRDefault="003866C5" w:rsidP="002F0B14">
            <w:pPr>
              <w:pStyle w:val="ConsPlusNormal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41209861000-ОП-МП-031</w:t>
            </w:r>
          </w:p>
        </w:tc>
      </w:tr>
    </w:tbl>
    <w:p w:rsidR="003866C5" w:rsidRDefault="003866C5" w:rsidP="003866C5">
      <w:pPr>
        <w:ind w:firstLine="0"/>
      </w:pPr>
    </w:p>
    <w:p w:rsidR="003866C5" w:rsidRDefault="003866C5" w:rsidP="003866C5">
      <w:pPr>
        <w:pStyle w:val="ConsPlusNormal"/>
        <w:tabs>
          <w:tab w:val="left" w:pos="1820"/>
        </w:tabs>
        <w:ind w:firstLine="0"/>
        <w:jc w:val="center"/>
        <w:rPr>
          <w:b/>
          <w:bCs/>
          <w:sz w:val="28"/>
          <w:szCs w:val="28"/>
        </w:rPr>
      </w:pPr>
    </w:p>
    <w:p w:rsidR="003866C5" w:rsidRDefault="003866C5" w:rsidP="003866C5">
      <w:pPr>
        <w:pStyle w:val="ConsPlusNormal"/>
        <w:tabs>
          <w:tab w:val="left" w:pos="1820"/>
        </w:tabs>
        <w:ind w:firstLine="0"/>
        <w:jc w:val="center"/>
        <w:rPr>
          <w:b/>
          <w:bCs/>
          <w:sz w:val="28"/>
          <w:szCs w:val="28"/>
        </w:rPr>
      </w:pPr>
    </w:p>
    <w:p w:rsidR="003866C5" w:rsidRPr="00FA495A" w:rsidRDefault="003866C5" w:rsidP="003866C5">
      <w:pPr>
        <w:pStyle w:val="a3"/>
        <w:rPr>
          <w:rFonts w:ascii="Times New Roman" w:hAnsi="Times New Roman"/>
          <w:sz w:val="28"/>
          <w:szCs w:val="28"/>
        </w:rPr>
      </w:pPr>
    </w:p>
    <w:p w:rsidR="00137150" w:rsidRDefault="00137150"/>
    <w:sectPr w:rsidR="00137150" w:rsidSect="003866C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6C5"/>
    <w:rsid w:val="00137150"/>
    <w:rsid w:val="003866C5"/>
    <w:rsid w:val="00FA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C5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66C5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6C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3866C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66C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6C5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866C5"/>
    <w:pPr>
      <w:spacing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86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6C5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3866C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866C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1234</cp:lastModifiedBy>
  <cp:revision>1</cp:revision>
  <dcterms:created xsi:type="dcterms:W3CDTF">2023-10-19T11:34:00Z</dcterms:created>
  <dcterms:modified xsi:type="dcterms:W3CDTF">2023-10-19T11:48:00Z</dcterms:modified>
</cp:coreProperties>
</file>