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02243" w:rsidRPr="00C02243" w:rsidRDefault="00C02243" w:rsidP="00C02243">
      <w:pPr>
        <w:tabs>
          <w:tab w:val="left" w:pos="10632"/>
        </w:tabs>
        <w:spacing w:line="240" w:lineRule="auto"/>
        <w:ind w:right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 Селивановское сельское поселение Волховского муниципального района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 на 2023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243" w:rsidRPr="00C02243" w:rsidRDefault="00C02243" w:rsidP="00C02243">
      <w:pPr>
        <w:keepNext/>
        <w:keepLines/>
        <w:spacing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C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ПАСПОРТ</w:t>
      </w:r>
    </w:p>
    <w:p w:rsidR="00C02243" w:rsidRPr="00C02243" w:rsidRDefault="00C02243" w:rsidP="00C02243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02243" w:rsidRPr="00C02243" w:rsidRDefault="00C02243" w:rsidP="00C02243">
      <w:pPr>
        <w:suppressAutoHyphens/>
        <w:spacing w:before="6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02243" w:rsidRPr="00C02243" w:rsidTr="00074407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tabs>
                <w:tab w:val="left" w:pos="885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профилактики рисков причинения вреда 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района   Ленинградской области  на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023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  (Далее – программа профилактики рисков)</w:t>
            </w:r>
          </w:p>
        </w:tc>
      </w:tr>
      <w:tr w:rsidR="00C02243" w:rsidRPr="00C02243" w:rsidTr="00074407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Федеральный закон от 31.07.2020 года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02243" w:rsidRPr="00C02243" w:rsidTr="00074407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C02243" w:rsidRPr="00C02243" w:rsidTr="00074407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C02243" w:rsidRPr="00C02243" w:rsidTr="00074407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-Устранение причин, факторов и условий, </w:t>
            </w: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2023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C02243" w:rsidRPr="00C02243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финансирования </w:t>
            </w:r>
          </w:p>
        </w:tc>
      </w:tr>
      <w:tr w:rsidR="00C02243" w:rsidRPr="00C02243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1.Снижение рисков причинения вреда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3.Внедрение различных способов профилактики;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и внедрение технологий профилактической работы внутри администрации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образцов эффективного, законопослушного поведения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6.Уменьшение административной нагрузки на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7.Повышение уровня правовой грамотности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8.Обеспечение единообразия понимания предмета контроля контролируемыми лицами;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9.Мотивация контролируемых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 к добросовестному поведению;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квалифицированной профилактической работой должностных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МО Селивановское сельское поселение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прозрачности деятельности отдела жилищного фонда, благоустройства и транспорта комитета по ЖКХ, жилищной политике;</w:t>
            </w:r>
          </w:p>
        </w:tc>
      </w:tr>
    </w:tbl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1.1.Вид муниципального контроля: муниципальный жилищный контроль. 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1.2.Предметом муниципального жилищного контроля является соблюдение юридическими лицами, индивидуальными предпринимателями и 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24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Селивановское сельское поселение Волховского муниципального района Ленинградской области муниципальный жилищный контроль осуществляется за соблюдением: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 xml:space="preserve">1)требований к использованию и сохранности жилищного фонда, в том числе </w:t>
      </w:r>
      <w:hyperlink r:id="rId5" w:history="1">
        <w:r w:rsidRPr="00C0224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02243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 xml:space="preserve">2)требований к </w:t>
      </w:r>
      <w:hyperlink r:id="rId6" w:history="1">
        <w:r w:rsidRPr="00C02243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C02243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 xml:space="preserve">9)требований к порядку размещения </w:t>
      </w:r>
      <w:proofErr w:type="spellStart"/>
      <w:r w:rsidRPr="00C0224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0224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10)требований к обеспечению доступности для инвалидов помещений в многоквартирных домах;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11)требований к предоставлению жилых помещений в наемных домах социального использования.</w:t>
      </w:r>
    </w:p>
    <w:p w:rsidR="00C02243" w:rsidRPr="00C02243" w:rsidRDefault="00C02243" w:rsidP="00C02243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12)исполнение решений, принимаемых по результатам контрольных мероприятий</w:t>
      </w:r>
      <w:r w:rsidRPr="00C0224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0224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администрацией МО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2022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на официальном сайте администрации МО Селивановское сельское поселение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МО Селивановское сельское поселение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предостережений о недопустимости нарушения обязательных требований.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реализации программы профилактики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2.1.Целями профилактической работы являются: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1.Стимулирование добросовестного соблюдения обязательных требований всеми контролируемыми лицами;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hAnsi="Times New Roman" w:cs="Times New Roman"/>
          <w:sz w:val="28"/>
          <w:szCs w:val="28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профилактической работы являются: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3.Перечень профилактических мероприятий, сроки (периодичность) их проведения</w:t>
      </w:r>
    </w:p>
    <w:p w:rsidR="00C02243" w:rsidRPr="00C02243" w:rsidRDefault="00C02243" w:rsidP="00C02243">
      <w:pPr>
        <w:autoSpaceDE w:val="0"/>
        <w:autoSpaceDN w:val="0"/>
        <w:adjustRightInd w:val="0"/>
        <w:spacing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C02243" w:rsidRPr="00C02243" w:rsidRDefault="00C02243" w:rsidP="00C02243">
      <w:pPr>
        <w:tabs>
          <w:tab w:val="left" w:pos="4351"/>
        </w:tabs>
        <w:spacing w:line="240" w:lineRule="auto"/>
        <w:ind w:right="57" w:firstLine="567"/>
        <w:jc w:val="both"/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C02243"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C02243" w:rsidRPr="00C02243" w:rsidRDefault="00C02243" w:rsidP="00C02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keepNext/>
        <w:keepLines/>
        <w:spacing w:before="200" w:line="295" w:lineRule="exact"/>
        <w:ind w:firstLine="567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0224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Раздел 4. Оценка эффективности программы профилактики</w:t>
      </w:r>
    </w:p>
    <w:p w:rsidR="00C02243" w:rsidRPr="00C02243" w:rsidRDefault="00C02243" w:rsidP="00C02243">
      <w:pPr>
        <w:shd w:val="clear" w:color="auto" w:fill="FFFFFF"/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эффективности системы профилактики нарушений обязательных требований;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количества правонарушений при осуществлении контролируемыми лицами своей деятельности;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субъектов контроля (надзора) в регулярное взаимодействие с контрольно-надзорным органом.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мероприятий по профилактике рисков и в целом программы профилактики по итогам года с учетом достижения целей программы профилактики рисков устанавливаются отчетные показатели.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1.Качественный показатель эффективности подпрограммы: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2.Количественные показатели эффективности 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 лиц, с которыми проведены профилактические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лиц,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допустивших нарушения обязательных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оценки эффективности программы профилактики рисков применяется следующий показатель: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Целевое значение показателя - стремление к нулю.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243" w:rsidSect="00C02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02243" w:rsidRPr="00C02243" w:rsidRDefault="00C02243" w:rsidP="00C02243">
      <w:pPr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 профилактики рисков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C02243" w:rsidRPr="00C02243" w:rsidTr="00074407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содержание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2021 г.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показатель на 2022г.</w:t>
            </w:r>
          </w:p>
        </w:tc>
      </w:tr>
      <w:tr w:rsidR="00C02243" w:rsidRPr="00C02243" w:rsidTr="00074407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Информирование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«Информирование юридических лиц и индивидуальных предпринимателей» 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02243" w:rsidRPr="00C02243" w:rsidRDefault="00C02243" w:rsidP="00C02243">
            <w:pPr>
              <w:spacing w:line="240" w:lineRule="auto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2243" w:rsidRPr="00C02243" w:rsidTr="00074407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Обобщение правоприменительной практики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lang w:eastAsia="ru-RU"/>
              </w:rPr>
              <w:t>В срок до 1 июля года, следующего за отчетным годом, размещается на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«Обобщение практики осуществления муниципального контроля»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"</w:t>
            </w:r>
            <w:proofErr w:type="spell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</w:t>
            </w:r>
            <w:proofErr w:type="spell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и менее</w:t>
            </w:r>
          </w:p>
        </w:tc>
      </w:tr>
      <w:tr w:rsidR="00C02243" w:rsidRPr="00C02243" w:rsidTr="00074407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Объявление предостережения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02243" w:rsidRPr="00C02243" w:rsidRDefault="00C02243" w:rsidP="00C02243">
            <w:pPr>
              <w:spacing w:line="277" w:lineRule="exact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МО Селивановское сельское поселение </w:t>
            </w:r>
            <w:proofErr w:type="spell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Впм</w:t>
            </w:r>
            <w:proofErr w:type="spellEnd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</w:tr>
      <w:tr w:rsidR="00C02243" w:rsidRPr="00C02243" w:rsidTr="00C02243">
        <w:trPr>
          <w:trHeight w:hRule="exact" w:val="6108"/>
          <w:jc w:val="center"/>
        </w:trPr>
        <w:tc>
          <w:tcPr>
            <w:tcW w:w="577" w:type="dxa"/>
            <w:shd w:val="clear" w:color="auto" w:fill="FFFFFF"/>
          </w:tcPr>
          <w:p w:rsidR="00C02243" w:rsidRPr="00C1599C" w:rsidRDefault="00C02243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(бездействия) должностных лиц департамента недвижимости в части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C02243" w:rsidRPr="00C1599C" w:rsidRDefault="00C02243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сфере благоустрой-</w:t>
            </w:r>
            <w:proofErr w:type="spell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C02243" w:rsidRPr="00C02243" w:rsidRDefault="00C02243" w:rsidP="0007440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C02243">
      <w:pgSz w:w="16838" w:h="11906" w:orient="landscape"/>
      <w:pgMar w:top="851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3"/>
    <w:rsid w:val="00137150"/>
    <w:rsid w:val="007640BD"/>
    <w:rsid w:val="00C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F461-AFF7-4623-BCAF-B3B59BC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2022-09-29T10:03:00Z</dcterms:created>
  <dcterms:modified xsi:type="dcterms:W3CDTF">2022-09-29T10:03:00Z</dcterms:modified>
</cp:coreProperties>
</file>