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F1" w:rsidRPr="00CD10FE" w:rsidRDefault="004E20F1" w:rsidP="00E778B9"/>
    <w:p w:rsidR="004E20F1" w:rsidRPr="00734F26" w:rsidRDefault="004E20F1" w:rsidP="00E778B9">
      <w:pPr>
        <w:rPr>
          <w:sz w:val="28"/>
          <w:szCs w:val="28"/>
        </w:rPr>
      </w:pPr>
      <w:r>
        <w:t xml:space="preserve">                                                                   </w:t>
      </w:r>
      <w:r w:rsidR="00AA5A4B">
        <w:rPr>
          <w:noProof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F1" w:rsidRDefault="004E20F1" w:rsidP="00E778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4E20F1" w:rsidRDefault="004E20F1" w:rsidP="00E778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4E20F1" w:rsidRDefault="004E20F1" w:rsidP="00E778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E20F1" w:rsidRPr="00F0223C" w:rsidRDefault="004E20F1" w:rsidP="00E778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E20F1" w:rsidRPr="00F26900" w:rsidRDefault="004E20F1" w:rsidP="00E778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900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4E20F1" w:rsidRDefault="004E20F1" w:rsidP="00E778B9">
      <w:pPr>
        <w:jc w:val="center"/>
        <w:rPr>
          <w:b/>
          <w:sz w:val="28"/>
          <w:szCs w:val="28"/>
        </w:rPr>
      </w:pPr>
    </w:p>
    <w:p w:rsidR="004E20F1" w:rsidRDefault="004E20F1" w:rsidP="00E778B9">
      <w:pPr>
        <w:jc w:val="right"/>
        <w:rPr>
          <w:b/>
          <w:sz w:val="28"/>
          <w:szCs w:val="28"/>
        </w:rPr>
      </w:pPr>
    </w:p>
    <w:p w:rsidR="004E20F1" w:rsidRDefault="004E20F1" w:rsidP="00E778B9">
      <w:pPr>
        <w:ind w:left="-900"/>
        <w:jc w:val="center"/>
      </w:pPr>
      <w:r w:rsidRPr="00DB0224">
        <w:t xml:space="preserve">   </w:t>
      </w:r>
    </w:p>
    <w:p w:rsidR="004E20F1" w:rsidRDefault="004E20F1" w:rsidP="00E778B9">
      <w:pPr>
        <w:jc w:val="center"/>
        <w:rPr>
          <w:b/>
          <w:sz w:val="28"/>
          <w:szCs w:val="28"/>
        </w:rPr>
      </w:pPr>
      <w:r w:rsidRPr="00117D7B">
        <w:rPr>
          <w:b/>
          <w:sz w:val="28"/>
          <w:szCs w:val="28"/>
        </w:rPr>
        <w:t>РЕШЕНИЕ</w:t>
      </w:r>
    </w:p>
    <w:p w:rsidR="004E20F1" w:rsidRPr="00117D7B" w:rsidRDefault="004E20F1" w:rsidP="00E778B9">
      <w:pPr>
        <w:jc w:val="center"/>
        <w:rPr>
          <w:b/>
          <w:sz w:val="28"/>
          <w:szCs w:val="28"/>
        </w:rPr>
      </w:pPr>
    </w:p>
    <w:p w:rsidR="004E20F1" w:rsidRPr="00FB585E" w:rsidRDefault="004E20F1" w:rsidP="00E778B9">
      <w:pPr>
        <w:rPr>
          <w:b/>
          <w:sz w:val="28"/>
          <w:szCs w:val="28"/>
        </w:rPr>
      </w:pPr>
    </w:p>
    <w:p w:rsidR="004E20F1" w:rsidRDefault="004E20F1" w:rsidP="00E77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B585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23  </w:t>
      </w:r>
      <w:r w:rsidRPr="00FB585E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 xml:space="preserve"> 2017</w:t>
      </w:r>
      <w:r w:rsidRPr="00FB585E">
        <w:rPr>
          <w:b/>
          <w:sz w:val="28"/>
          <w:szCs w:val="28"/>
        </w:rPr>
        <w:t xml:space="preserve"> года                                         </w:t>
      </w:r>
      <w:r>
        <w:rPr>
          <w:b/>
          <w:sz w:val="28"/>
          <w:szCs w:val="28"/>
        </w:rPr>
        <w:t xml:space="preserve">                 </w:t>
      </w:r>
      <w:r w:rsidRPr="00FB585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148</w:t>
      </w:r>
    </w:p>
    <w:p w:rsidR="004E20F1" w:rsidRDefault="004E20F1" w:rsidP="00E778B9">
      <w:pPr>
        <w:jc w:val="center"/>
        <w:rPr>
          <w:b/>
        </w:rPr>
      </w:pPr>
    </w:p>
    <w:p w:rsidR="004E20F1" w:rsidRDefault="004E20F1" w:rsidP="00E778B9">
      <w:pPr>
        <w:jc w:val="center"/>
        <w:rPr>
          <w:b/>
        </w:rPr>
      </w:pPr>
    </w:p>
    <w:p w:rsidR="004E20F1" w:rsidRDefault="004E20F1" w:rsidP="00E778B9">
      <w:pPr>
        <w:jc w:val="center"/>
        <w:rPr>
          <w:b/>
        </w:rPr>
      </w:pPr>
      <w:r>
        <w:rPr>
          <w:b/>
        </w:rPr>
        <w:t>Об установлении  земельного  налога</w:t>
      </w:r>
    </w:p>
    <w:p w:rsidR="004E20F1" w:rsidRDefault="004E20F1" w:rsidP="00E778B9">
      <w:pPr>
        <w:jc w:val="center"/>
        <w:rPr>
          <w:b/>
        </w:rPr>
      </w:pPr>
      <w:r>
        <w:rPr>
          <w:b/>
        </w:rPr>
        <w:t xml:space="preserve">на территории МО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</w:t>
      </w:r>
    </w:p>
    <w:p w:rsidR="004E20F1" w:rsidRDefault="004E20F1" w:rsidP="00E778B9">
      <w:pPr>
        <w:jc w:val="center"/>
        <w:rPr>
          <w:b/>
        </w:rPr>
      </w:pP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</w:p>
    <w:p w:rsidR="004E20F1" w:rsidRDefault="004E20F1" w:rsidP="00E778B9">
      <w:pPr>
        <w:jc w:val="center"/>
        <w:rPr>
          <w:sz w:val="28"/>
          <w:szCs w:val="28"/>
        </w:rPr>
      </w:pPr>
      <w:r>
        <w:rPr>
          <w:b/>
        </w:rPr>
        <w:t>Ленинградской области на   2018 год</w:t>
      </w:r>
    </w:p>
    <w:p w:rsidR="004E20F1" w:rsidRDefault="004E20F1" w:rsidP="00E778B9">
      <w:pPr>
        <w:jc w:val="both"/>
      </w:pPr>
    </w:p>
    <w:p w:rsidR="004E20F1" w:rsidRDefault="004E20F1" w:rsidP="00E778B9">
      <w:pPr>
        <w:jc w:val="both"/>
        <w:rPr>
          <w:b/>
        </w:rPr>
      </w:pPr>
      <w:r>
        <w:t xml:space="preserve">    </w:t>
      </w:r>
      <w:proofErr w:type="gramStart"/>
      <w:r>
        <w:t>В соответствии с Налоговым кодексом Российской Федерации,</w:t>
      </w:r>
      <w:r w:rsidR="00B215D1" w:rsidRPr="00B215D1">
        <w:t xml:space="preserve"> </w:t>
      </w:r>
      <w:r w:rsidR="00B215D1">
        <w:t xml:space="preserve">и </w:t>
      </w:r>
      <w:hyperlink r:id="rId6" w:history="1">
        <w:r w:rsidR="00B215D1">
          <w:rPr>
            <w:rStyle w:val="a3"/>
          </w:rPr>
          <w:t>главой 32</w:t>
        </w:r>
      </w:hyperlink>
      <w:r w:rsidR="00B215D1">
        <w:t xml:space="preserve"> части второй Налогового кодекса Российской Федерации, от 30.09.2017 года  № 286-ФЗ «О </w:t>
      </w:r>
      <w:r w:rsidR="00BA06AD">
        <w:t>внесении</w:t>
      </w:r>
      <w:bookmarkStart w:id="0" w:name="_GoBack"/>
      <w:bookmarkEnd w:id="0"/>
      <w:r w:rsidR="00B215D1">
        <w:t xml:space="preserve">  изменений в  часть   вторую  НКРФ, </w:t>
      </w:r>
      <w:r>
        <w:t xml:space="preserve"> Федеральным    законом от 6 октября  2003 года №131-ФЗ «Об общих принципах организации местного   самоуправления» и Уставом  муниципального  образования  </w:t>
      </w:r>
      <w:proofErr w:type="spellStart"/>
      <w:r>
        <w:t>Селивановское</w:t>
      </w:r>
      <w:proofErr w:type="spellEnd"/>
      <w:r>
        <w:t xml:space="preserve">  сельское поселение </w:t>
      </w:r>
      <w:proofErr w:type="spellStart"/>
      <w:r>
        <w:t>Волховского</w:t>
      </w:r>
      <w:proofErr w:type="spellEnd"/>
      <w:r>
        <w:t xml:space="preserve">  муниципального  района Ленинградской области, </w:t>
      </w:r>
      <w:r>
        <w:rPr>
          <w:color w:val="000000"/>
        </w:rPr>
        <w:t>Совет</w:t>
      </w:r>
      <w:r>
        <w:t xml:space="preserve"> депутатов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gramEnd"/>
    </w:p>
    <w:p w:rsidR="004E20F1" w:rsidRDefault="004E20F1" w:rsidP="00E778B9">
      <w:pPr>
        <w:jc w:val="center"/>
        <w:rPr>
          <w:b/>
        </w:rPr>
      </w:pPr>
      <w:r>
        <w:rPr>
          <w:b/>
        </w:rPr>
        <w:t>решил:</w:t>
      </w:r>
    </w:p>
    <w:p w:rsidR="004E20F1" w:rsidRDefault="004E20F1" w:rsidP="00E778B9">
      <w:r w:rsidRPr="00FC0482">
        <w:t xml:space="preserve">1. </w:t>
      </w:r>
      <w:r>
        <w:t xml:space="preserve"> Ввести на территории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земельный налог</w:t>
      </w:r>
      <w:r w:rsidR="009F2995">
        <w:t>.</w:t>
      </w:r>
    </w:p>
    <w:p w:rsidR="004E20F1" w:rsidRDefault="004E20F1" w:rsidP="00E778B9">
      <w:pPr>
        <w:jc w:val="both"/>
      </w:pPr>
      <w:r>
        <w:t xml:space="preserve">2.Налогоплательщиками признаются организации и физические лица, обладающие земельными участками на праве собственности, праве постоянного (бессрочного) пользования, пользования или праве пожизненного наследуемого владения в пределах границ </w:t>
      </w:r>
      <w:proofErr w:type="spellStart"/>
      <w:r>
        <w:t>Селивановского</w:t>
      </w:r>
      <w:proofErr w:type="spellEnd"/>
      <w:r>
        <w:t xml:space="preserve"> сельского поселения.</w:t>
      </w:r>
    </w:p>
    <w:p w:rsidR="004E20F1" w:rsidRDefault="004E20F1" w:rsidP="00E778B9">
      <w:pPr>
        <w:jc w:val="both"/>
      </w:pPr>
      <w:r w:rsidRPr="00885510"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4E20F1" w:rsidRDefault="004E20F1" w:rsidP="00E778B9">
      <w:pPr>
        <w:jc w:val="both"/>
      </w:pPr>
      <w:r>
        <w:t xml:space="preserve">3. Объектом налогообложения признаются земельные участки, расположенные в пределах территории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поселение.</w:t>
      </w:r>
    </w:p>
    <w:p w:rsidR="004E20F1" w:rsidRPr="00FC0482" w:rsidRDefault="004E20F1" w:rsidP="00E778B9">
      <w:pPr>
        <w:jc w:val="both"/>
      </w:pPr>
      <w:r>
        <w:t xml:space="preserve">4. Установить, что налоговая база определяется как кадастровая стоимость </w:t>
      </w:r>
      <w:proofErr w:type="gramStart"/>
      <w:r>
        <w:t>земельных участков, признаваемых объектом налогообложения в соответствии со статьей 389 Налогового кодекса РФ и определяется</w:t>
      </w:r>
      <w:proofErr w:type="gramEnd"/>
      <w:r>
        <w:t xml:space="preserve"> в отношении каждого земельного участка как его кадастровая стоимость по состоянию на 01 января  года,</w:t>
      </w:r>
      <w:r>
        <w:rPr>
          <w:color w:val="FF6600"/>
        </w:rPr>
        <w:t xml:space="preserve"> </w:t>
      </w:r>
      <w:r w:rsidRPr="00FC0482">
        <w:t xml:space="preserve">являющегося налоговым  периодом. </w:t>
      </w:r>
    </w:p>
    <w:p w:rsidR="004E20F1" w:rsidRDefault="004E20F1" w:rsidP="00E778B9">
      <w:pPr>
        <w:jc w:val="both"/>
      </w:pPr>
      <w:r>
        <w:t xml:space="preserve">  В   соответствии   </w:t>
      </w:r>
      <w:proofErr w:type="gramStart"/>
      <w:r>
        <w:t>со</w:t>
      </w:r>
      <w:proofErr w:type="gramEnd"/>
      <w:r>
        <w:t xml:space="preserve">  ч.5 ст.391 НК РФ налоговая база уменьшается на необлагаемую налогом сумму в размере 10</w:t>
      </w:r>
      <w:r>
        <w:rPr>
          <w:b/>
          <w:i/>
        </w:rPr>
        <w:t> </w:t>
      </w:r>
      <w:r w:rsidRPr="007E5F36">
        <w:t>000</w:t>
      </w:r>
      <w:r>
        <w:t xml:space="preserve"> рублей на одного налогоплательщика в отношении </w:t>
      </w:r>
      <w:r>
        <w:rPr>
          <w:b/>
          <w:i/>
        </w:rPr>
        <w:t>земельных</w:t>
      </w:r>
      <w:r>
        <w:rPr>
          <w:i/>
        </w:rPr>
        <w:t xml:space="preserve"> </w:t>
      </w:r>
      <w:r>
        <w:rPr>
          <w:b/>
          <w:i/>
        </w:rPr>
        <w:t>участков</w:t>
      </w:r>
      <w:r>
        <w:t xml:space="preserve">, находящихся в собственности, постоянном (бессрочном) </w:t>
      </w:r>
      <w:r>
        <w:lastRenderedPageBreak/>
        <w:t>пользовании, пользовании  или пожизненном наследуемом владении следующих категорий налогоплательщиков:</w:t>
      </w:r>
    </w:p>
    <w:p w:rsidR="004E20F1" w:rsidRPr="00FC0482" w:rsidRDefault="004E20F1" w:rsidP="00E778B9">
      <w:pPr>
        <w:jc w:val="both"/>
      </w:pPr>
      <w:r w:rsidRPr="00FC0482">
        <w:t>.</w:t>
      </w:r>
    </w:p>
    <w:p w:rsidR="004E20F1" w:rsidRDefault="00B215D1" w:rsidP="00E778B9">
      <w:pPr>
        <w:jc w:val="both"/>
      </w:pPr>
      <w:r>
        <w:t>5</w:t>
      </w:r>
      <w:r w:rsidR="004E20F1">
        <w:t xml:space="preserve">. </w:t>
      </w:r>
      <w:r w:rsidR="004E20F1" w:rsidRPr="00DB6337">
        <w:rPr>
          <w:b/>
        </w:rPr>
        <w:t>Установить налоговые ставки в следующих размерах:</w:t>
      </w:r>
    </w:p>
    <w:p w:rsidR="004E20F1" w:rsidRDefault="004E20F1" w:rsidP="00E778B9">
      <w:pPr>
        <w:jc w:val="both"/>
      </w:pPr>
      <w:r>
        <w:t xml:space="preserve">1) </w:t>
      </w:r>
      <w:r w:rsidRPr="00014E61">
        <w:rPr>
          <w:b/>
        </w:rPr>
        <w:t>0,3 % в отношении земельных участков</w:t>
      </w:r>
      <w:r>
        <w:t>:</w:t>
      </w:r>
    </w:p>
    <w:p w:rsidR="004E20F1" w:rsidRPr="00FC0482" w:rsidRDefault="004E20F1" w:rsidP="00E778B9">
      <w:pPr>
        <w:jc w:val="both"/>
      </w:pPr>
      <w:r>
        <w:t xml:space="preserve">      - </w:t>
      </w:r>
      <w:r w:rsidRPr="00FC0482">
        <w:t>отнесенных к землям сельскохозяйственного назначения или к землям в составе зон сельскохозяйственного использования в  населенных пунктах и используемых для сельскохозяйственного использования в населенных пунктах и  используемых для   сельскохозяйственного  производства.</w:t>
      </w:r>
    </w:p>
    <w:p w:rsidR="004E20F1" w:rsidRDefault="004E20F1" w:rsidP="00E778B9">
      <w:pPr>
        <w:jc w:val="both"/>
      </w:pPr>
      <w:r>
        <w:t xml:space="preserve">      - занятым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>
        <w:t>приобретенных</w:t>
      </w:r>
      <w:proofErr w:type="gramEnd"/>
      <w:r>
        <w:t xml:space="preserve"> (предоставленных) для жилищного строительства;</w:t>
      </w:r>
    </w:p>
    <w:p w:rsidR="004E20F1" w:rsidRDefault="004E20F1" w:rsidP="00E778B9">
      <w:pPr>
        <w:jc w:val="both"/>
      </w:pPr>
      <w:r>
        <w:t xml:space="preserve">     -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E20F1" w:rsidRDefault="004E20F1" w:rsidP="00E778B9">
      <w:pPr>
        <w:jc w:val="both"/>
        <w:rPr>
          <w:b/>
        </w:rPr>
      </w:pPr>
      <w:r>
        <w:t>2</w:t>
      </w:r>
      <w:r w:rsidRPr="00014E61">
        <w:rPr>
          <w:b/>
        </w:rPr>
        <w:t>)  1,5 % в отношении прочих земельных участков.</w:t>
      </w:r>
    </w:p>
    <w:p w:rsidR="004E20F1" w:rsidRPr="00014E61" w:rsidRDefault="00B215D1" w:rsidP="00E778B9">
      <w:pPr>
        <w:jc w:val="both"/>
        <w:rPr>
          <w:b/>
        </w:rPr>
      </w:pPr>
      <w:r>
        <w:rPr>
          <w:b/>
        </w:rPr>
        <w:t>6</w:t>
      </w:r>
      <w:r w:rsidR="004E20F1">
        <w:rPr>
          <w:b/>
        </w:rPr>
        <w:t>.</w:t>
      </w:r>
      <w:r w:rsidR="004E20F1" w:rsidRPr="000940E4">
        <w:rPr>
          <w:b/>
        </w:rPr>
        <w:t>Налоговые льготы по уплате земельного налога</w:t>
      </w:r>
    </w:p>
    <w:p w:rsidR="004E20F1" w:rsidRDefault="00B215D1" w:rsidP="00E778B9">
      <w:pPr>
        <w:jc w:val="both"/>
      </w:pPr>
      <w:r>
        <w:t>6</w:t>
      </w:r>
      <w:r w:rsidR="004E20F1">
        <w:t xml:space="preserve">.1. Установить льготу по земельному налогу в размере 100% учреждениям и организациям, финансируемым из бюджета </w:t>
      </w:r>
      <w:proofErr w:type="spellStart"/>
      <w:r w:rsidR="004E20F1">
        <w:t>Волховского</w:t>
      </w:r>
      <w:proofErr w:type="spellEnd"/>
      <w:r w:rsidR="004E20F1">
        <w:t xml:space="preserve"> муниципального района и бюджета </w:t>
      </w:r>
      <w:proofErr w:type="spellStart"/>
      <w:r w:rsidR="004E20F1">
        <w:t>Селивановское</w:t>
      </w:r>
      <w:proofErr w:type="spellEnd"/>
      <w:r w:rsidR="004E20F1">
        <w:t xml:space="preserve"> сельского поселения. </w:t>
      </w:r>
    </w:p>
    <w:p w:rsidR="004E20F1" w:rsidRDefault="00B215D1" w:rsidP="00E778B9">
      <w:pPr>
        <w:jc w:val="both"/>
      </w:pPr>
      <w:r>
        <w:t xml:space="preserve"> 6</w:t>
      </w:r>
      <w:r w:rsidR="004E20F1">
        <w:t xml:space="preserve">.2. Установить, что налоговая база уменьшается на необлагаемую налогом сумму в размере </w:t>
      </w:r>
      <w:r w:rsidR="004E20F1">
        <w:rPr>
          <w:b/>
          <w:i/>
        </w:rPr>
        <w:t>200 000</w:t>
      </w:r>
      <w:r w:rsidR="004E20F1">
        <w:t xml:space="preserve"> рублей на одного налогоплательщика в отношении </w:t>
      </w:r>
      <w:r w:rsidR="004E20F1">
        <w:rPr>
          <w:b/>
          <w:i/>
        </w:rPr>
        <w:t>земельных</w:t>
      </w:r>
      <w:r w:rsidR="004E20F1">
        <w:rPr>
          <w:i/>
        </w:rPr>
        <w:t xml:space="preserve"> </w:t>
      </w:r>
      <w:r w:rsidR="004E20F1">
        <w:rPr>
          <w:b/>
          <w:i/>
        </w:rPr>
        <w:t>участков</w:t>
      </w:r>
      <w:r w:rsidR="004E20F1">
        <w:t>, находящихся в собственности, постоянном (бессрочном) пользовании, пользовании  или пожизненном наследуемом владении следующих категорий налогоплательщиков:</w:t>
      </w:r>
    </w:p>
    <w:p w:rsidR="004E20F1" w:rsidRDefault="004E20F1" w:rsidP="00E778B9">
      <w:pPr>
        <w:jc w:val="both"/>
      </w:pPr>
      <w:r>
        <w:t>-  героев Советского Союза, героев РФ, полных кавалеров ордена Славы;</w:t>
      </w:r>
    </w:p>
    <w:p w:rsidR="004E20F1" w:rsidRDefault="004E20F1" w:rsidP="00E778B9">
      <w:pPr>
        <w:jc w:val="both"/>
      </w:pPr>
      <w:r>
        <w:t xml:space="preserve">- инвалидов, имеющих </w:t>
      </w:r>
      <w:r>
        <w:rPr>
          <w:lang w:val="en-US"/>
        </w:rPr>
        <w:t>III</w:t>
      </w:r>
      <w:r>
        <w:t xml:space="preserve"> степень ограничения способности трудовой деятельности, а также лиц, которые имеют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группу инвалидности, установленную до 01.01.2004 года без вынесения заключения о степени ограничения способности к трудовой деятельности;</w:t>
      </w:r>
    </w:p>
    <w:p w:rsidR="004E20F1" w:rsidRDefault="004E20F1" w:rsidP="00E778B9">
      <w:pPr>
        <w:jc w:val="both"/>
      </w:pPr>
      <w:r>
        <w:t>- инвалидов с детства;</w:t>
      </w:r>
    </w:p>
    <w:p w:rsidR="004E20F1" w:rsidRDefault="004E20F1" w:rsidP="00E778B9">
      <w:pPr>
        <w:jc w:val="both"/>
      </w:pPr>
      <w:r>
        <w:t>- ветеранов и инвалидов Великой Отечественной войны, а также ветеранов и инвалидов боевых действий;</w:t>
      </w:r>
    </w:p>
    <w:p w:rsidR="004E20F1" w:rsidRDefault="004E20F1" w:rsidP="00E778B9">
      <w:pPr>
        <w:jc w:val="both"/>
      </w:pPr>
      <w:proofErr w:type="gramStart"/>
      <w:r>
        <w:t>- физических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ЧАЭС» от 18.06.1992 года № 3061-1, в соответствии с Федеральным законом  от 26.11.1998 года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</w:t>
      </w:r>
      <w:proofErr w:type="gramEnd"/>
      <w:r>
        <w:t xml:space="preserve"> </w:t>
      </w:r>
      <w:proofErr w:type="spellStart"/>
      <w:r>
        <w:t>Теча</w:t>
      </w:r>
      <w:proofErr w:type="spellEnd"/>
      <w:r>
        <w:t>» и в соответствии с Федеральным законом от 10.01.2002 года № 2 –ФЗ «О социальных гарантиях граждан, подвергшихся радиационному воздействию вследствие ядерных испытаний на Семипалатинском полигоне»;</w:t>
      </w:r>
    </w:p>
    <w:p w:rsidR="004E20F1" w:rsidRDefault="004E20F1" w:rsidP="00E778B9">
      <w:pPr>
        <w:jc w:val="both"/>
      </w:pPr>
      <w: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вооружений и военных объектов;</w:t>
      </w:r>
    </w:p>
    <w:p w:rsidR="004E20F1" w:rsidRDefault="004E20F1" w:rsidP="00E778B9">
      <w:pPr>
        <w:jc w:val="both"/>
      </w:pPr>
      <w:r>
        <w:t>- физических лиц, получивших или перенесших лучевую болезнь или ставших инвалидами в результате испытаний, учений, и иных работ, связанных с любыми видами ядерных установок, включая ядерное оружие и космическую технику.</w:t>
      </w:r>
    </w:p>
    <w:p w:rsidR="004E20F1" w:rsidRDefault="004E20F1" w:rsidP="00E778B9">
      <w:pPr>
        <w:jc w:val="both"/>
      </w:pPr>
    </w:p>
    <w:p w:rsidR="004E20F1" w:rsidRPr="001C7E7E" w:rsidRDefault="004E20F1" w:rsidP="00B215D1">
      <w:pPr>
        <w:jc w:val="both"/>
        <w:rPr>
          <w:lang w:eastAsia="en-US"/>
        </w:rPr>
      </w:pPr>
      <w:r>
        <w:t xml:space="preserve">    </w:t>
      </w:r>
      <w:r w:rsidRPr="001C7E7E">
        <w:rPr>
          <w:lang w:eastAsia="en-US"/>
        </w:rPr>
        <w:t xml:space="preserve">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7" w:history="1">
        <w:r w:rsidRPr="001C7E7E">
          <w:rPr>
            <w:color w:val="0000FF"/>
            <w:lang w:eastAsia="en-US"/>
          </w:rPr>
          <w:t>документы</w:t>
        </w:r>
      </w:hyperlink>
      <w:r w:rsidRPr="001C7E7E">
        <w:rPr>
          <w:lang w:eastAsia="en-US"/>
        </w:rPr>
        <w:t>, подтверждающие право налогоплательщика на налоговую льготу.</w:t>
      </w:r>
    </w:p>
    <w:p w:rsidR="004E20F1" w:rsidRDefault="004E20F1" w:rsidP="00E778B9">
      <w:pPr>
        <w:jc w:val="both"/>
      </w:pPr>
    </w:p>
    <w:p w:rsidR="004E20F1" w:rsidRDefault="004E20F1" w:rsidP="00E778B9">
      <w:pPr>
        <w:jc w:val="both"/>
      </w:pPr>
    </w:p>
    <w:p w:rsidR="004E20F1" w:rsidRPr="00DB6337" w:rsidRDefault="00B215D1" w:rsidP="00E778B9">
      <w:pPr>
        <w:jc w:val="both"/>
        <w:rPr>
          <w:b/>
        </w:rPr>
      </w:pPr>
      <w:r>
        <w:t>7</w:t>
      </w:r>
      <w:r w:rsidR="004E20F1">
        <w:t xml:space="preserve">. </w:t>
      </w:r>
      <w:r w:rsidR="004E20F1" w:rsidRPr="00DB6337">
        <w:rPr>
          <w:b/>
        </w:rPr>
        <w:t>Установить следующий порядок и сроки уплаты налога (авансовых платежей по налогу):</w:t>
      </w:r>
    </w:p>
    <w:p w:rsidR="004E20F1" w:rsidRPr="00E778B9" w:rsidRDefault="00B215D1" w:rsidP="00E778B9">
      <w:pPr>
        <w:jc w:val="both"/>
      </w:pPr>
      <w:r>
        <w:t>7</w:t>
      </w:r>
      <w:r w:rsidR="004E20F1">
        <w:t>.1.</w:t>
      </w:r>
      <w:r w:rsidR="004E20F1">
        <w:rPr>
          <w:color w:val="000000"/>
          <w:shd w:val="clear" w:color="auto" w:fill="FFFFFF"/>
        </w:rPr>
        <w:t xml:space="preserve">      </w:t>
      </w:r>
      <w:r w:rsidR="004E20F1" w:rsidRPr="00E778B9">
        <w:t>Налогоплательщики – физические лица – уплачивают налог на основании налогового уведомления. Сумма  платежа по налогу исчисляется как произведение соответствующей налоговой базы и  налоговой ставки. Налог уплачивается  не  позднее 1 декабря года, следующего за истекшим налоговым периодом.</w:t>
      </w:r>
    </w:p>
    <w:p w:rsidR="004E20F1" w:rsidRDefault="00B215D1" w:rsidP="00E778B9">
      <w:pPr>
        <w:jc w:val="both"/>
      </w:pPr>
      <w:r>
        <w:t>7</w:t>
      </w:r>
      <w:r w:rsidR="004E20F1">
        <w:t xml:space="preserve">.2. Налогоплательщики – организации (в отношении земельных участков, используемых (предназначенных для использования) ими в предпринимательской деятельности)  исчисляют сумму налога (сумму авансовых платежей по налогу) самостоятельно, и уплачивают не позднее последнего числа месяца следующего за отчетным периодом (30 апреля, 31 июля и 31 октября). </w:t>
      </w:r>
    </w:p>
    <w:p w:rsidR="00B215D1" w:rsidRDefault="00B215D1" w:rsidP="00E778B9">
      <w:pPr>
        <w:jc w:val="both"/>
      </w:pPr>
      <w:r>
        <w:t xml:space="preserve"> Срок  уплаты   налога не позднее 01 февраля года, следующего за истекшим налоговым периодом.</w:t>
      </w:r>
    </w:p>
    <w:p w:rsidR="004E20F1" w:rsidRDefault="004E20F1" w:rsidP="00E778B9">
      <w:pPr>
        <w:jc w:val="both"/>
      </w:pPr>
      <w:r>
        <w:t>Налоговые декларации предоставляются не позднее 01 февраля года, следующего за истекшим налоговым периодом.</w:t>
      </w:r>
    </w:p>
    <w:p w:rsidR="00265CAA" w:rsidRDefault="00B215D1" w:rsidP="00265CAA">
      <w:pPr>
        <w:jc w:val="both"/>
      </w:pPr>
      <w:r>
        <w:t>8</w:t>
      </w:r>
      <w:r w:rsidR="00265CAA">
        <w:t xml:space="preserve">. </w:t>
      </w:r>
      <w:r w:rsidR="00265CAA">
        <w:rPr>
          <w:shd w:val="clear" w:color="auto" w:fill="FFFFFF"/>
        </w:rPr>
        <w:t>Решение опубликовать в газете «</w:t>
      </w:r>
      <w:proofErr w:type="spellStart"/>
      <w:r w:rsidR="00265CAA">
        <w:rPr>
          <w:shd w:val="clear" w:color="auto" w:fill="FFFFFF"/>
        </w:rPr>
        <w:t>Волховские</w:t>
      </w:r>
      <w:proofErr w:type="spellEnd"/>
      <w:r w:rsidR="00265CAA">
        <w:rPr>
          <w:shd w:val="clear" w:color="auto" w:fill="FFFFFF"/>
        </w:rPr>
        <w:t xml:space="preserve"> огни» и </w:t>
      </w:r>
      <w:r w:rsidR="00265CAA">
        <w:t xml:space="preserve">  разместить на официальном сайте МО </w:t>
      </w:r>
      <w:proofErr w:type="spellStart"/>
      <w:r w:rsidR="00265CAA">
        <w:t>Селивановское</w:t>
      </w:r>
      <w:proofErr w:type="spellEnd"/>
      <w:r w:rsidR="00265CAA">
        <w:t xml:space="preserve">  поселение. </w:t>
      </w:r>
    </w:p>
    <w:p w:rsidR="004E20F1" w:rsidRDefault="004E20F1" w:rsidP="00E778B9">
      <w:pPr>
        <w:jc w:val="both"/>
      </w:pPr>
    </w:p>
    <w:p w:rsidR="004E20F1" w:rsidRPr="00FC0482" w:rsidRDefault="00B215D1" w:rsidP="00E778B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20F1" w:rsidRPr="00FC0482">
        <w:rPr>
          <w:rFonts w:ascii="Times New Roman" w:hAnsi="Times New Roman" w:cs="Times New Roman"/>
          <w:sz w:val="24"/>
          <w:szCs w:val="24"/>
        </w:rPr>
        <w:t>. Настоящее решение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статьей 5 ч.1  Налогового кодекса РФ.</w:t>
      </w:r>
    </w:p>
    <w:p w:rsidR="004E20F1" w:rsidRPr="00003DE8" w:rsidRDefault="004E20F1" w:rsidP="00E778B9">
      <w:pPr>
        <w:jc w:val="both"/>
      </w:pPr>
    </w:p>
    <w:p w:rsidR="004E20F1" w:rsidRDefault="004E20F1" w:rsidP="00E778B9">
      <w:pPr>
        <w:jc w:val="both"/>
      </w:pPr>
    </w:p>
    <w:p w:rsidR="004E20F1" w:rsidRDefault="004E20F1" w:rsidP="00E778B9">
      <w:pPr>
        <w:jc w:val="both"/>
      </w:pPr>
      <w:r>
        <w:t>Глава муниципального образования</w:t>
      </w:r>
    </w:p>
    <w:p w:rsidR="004E20F1" w:rsidRDefault="004E20F1" w:rsidP="00E778B9">
      <w:pPr>
        <w:jc w:val="both"/>
      </w:pPr>
      <w:proofErr w:type="spellStart"/>
      <w:r>
        <w:t>Селивановское</w:t>
      </w:r>
      <w:proofErr w:type="spellEnd"/>
      <w:r>
        <w:t xml:space="preserve"> сельское поселение                                                   Н. К. </w:t>
      </w:r>
      <w:proofErr w:type="spellStart"/>
      <w:r>
        <w:t>Чулюков</w:t>
      </w:r>
      <w:proofErr w:type="spellEnd"/>
    </w:p>
    <w:p w:rsidR="004E20F1" w:rsidRDefault="004E20F1" w:rsidP="00E778B9">
      <w:pPr>
        <w:jc w:val="both"/>
        <w:rPr>
          <w:sz w:val="28"/>
          <w:szCs w:val="28"/>
        </w:rPr>
      </w:pPr>
    </w:p>
    <w:p w:rsidR="004E20F1" w:rsidRDefault="004E20F1" w:rsidP="00E778B9">
      <w:pPr>
        <w:jc w:val="both"/>
        <w:rPr>
          <w:sz w:val="28"/>
          <w:szCs w:val="28"/>
        </w:rPr>
      </w:pPr>
    </w:p>
    <w:p w:rsidR="004E20F1" w:rsidRDefault="004E20F1" w:rsidP="00E778B9">
      <w:pPr>
        <w:jc w:val="both"/>
        <w:rPr>
          <w:sz w:val="28"/>
          <w:szCs w:val="28"/>
        </w:rPr>
      </w:pPr>
    </w:p>
    <w:p w:rsidR="004E20F1" w:rsidRDefault="004E20F1" w:rsidP="00E778B9">
      <w:pPr>
        <w:jc w:val="both"/>
        <w:rPr>
          <w:sz w:val="28"/>
          <w:szCs w:val="28"/>
        </w:rPr>
      </w:pPr>
    </w:p>
    <w:p w:rsidR="004E20F1" w:rsidRDefault="004E20F1" w:rsidP="00E778B9"/>
    <w:p w:rsidR="004E20F1" w:rsidRDefault="004E20F1" w:rsidP="00E778B9"/>
    <w:p w:rsidR="004E20F1" w:rsidRDefault="004E20F1"/>
    <w:sectPr w:rsidR="004E20F1" w:rsidSect="002368D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9"/>
    <w:rsid w:val="00003DE8"/>
    <w:rsid w:val="00014E61"/>
    <w:rsid w:val="000940E4"/>
    <w:rsid w:val="00117D7B"/>
    <w:rsid w:val="001C7E7E"/>
    <w:rsid w:val="002368D7"/>
    <w:rsid w:val="00265CAA"/>
    <w:rsid w:val="00354A00"/>
    <w:rsid w:val="00367F9D"/>
    <w:rsid w:val="003D7061"/>
    <w:rsid w:val="004A30D1"/>
    <w:rsid w:val="004E20F1"/>
    <w:rsid w:val="004F38D3"/>
    <w:rsid w:val="00734F26"/>
    <w:rsid w:val="007E5F36"/>
    <w:rsid w:val="00872868"/>
    <w:rsid w:val="0088356D"/>
    <w:rsid w:val="00885510"/>
    <w:rsid w:val="009723AF"/>
    <w:rsid w:val="0099322C"/>
    <w:rsid w:val="009B4685"/>
    <w:rsid w:val="009F2995"/>
    <w:rsid w:val="00AA5A4B"/>
    <w:rsid w:val="00B215D1"/>
    <w:rsid w:val="00BA06AD"/>
    <w:rsid w:val="00BD35C8"/>
    <w:rsid w:val="00CD10FE"/>
    <w:rsid w:val="00DB0224"/>
    <w:rsid w:val="00DB6337"/>
    <w:rsid w:val="00E10388"/>
    <w:rsid w:val="00E778B9"/>
    <w:rsid w:val="00F0223C"/>
    <w:rsid w:val="00F26900"/>
    <w:rsid w:val="00FB585E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7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778B9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E778B9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E778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E77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78B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8356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7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778B9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E778B9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E778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E77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78B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8356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2E0E9E574599D41F202436F821E845F9E81281F48DAF0D3707F3FA4A572CAEF794560377C5B75D1o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619398189EFE0ADE989F360E73665C2E8B7FF617CCEd8b8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2017-11-28T10:59:00Z</cp:lastPrinted>
  <dcterms:created xsi:type="dcterms:W3CDTF">2017-11-27T08:09:00Z</dcterms:created>
  <dcterms:modified xsi:type="dcterms:W3CDTF">2017-11-28T11:31:00Z</dcterms:modified>
</cp:coreProperties>
</file>