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1" w:rsidRDefault="001903E5" w:rsidP="00190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состояние субъектов малого и среднего п</w:t>
      </w:r>
      <w:r w:rsidR="00600057">
        <w:rPr>
          <w:rFonts w:ascii="Times New Roman" w:hAnsi="Times New Roman" w:cs="Times New Roman"/>
          <w:sz w:val="28"/>
          <w:szCs w:val="28"/>
        </w:rPr>
        <w:t>редпринимательства на 01.01.2023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3E5" w:rsidRDefault="001903E5" w:rsidP="0019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Селивановское сельское поселение Волховского муниципального района Ленингр</w:t>
      </w:r>
      <w:r w:rsidR="00600057">
        <w:rPr>
          <w:rFonts w:ascii="Times New Roman" w:hAnsi="Times New Roman" w:cs="Times New Roman"/>
          <w:sz w:val="28"/>
          <w:szCs w:val="28"/>
        </w:rPr>
        <w:t>адской области на 01 января 2023</w:t>
      </w:r>
      <w:r w:rsidR="000B61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0057">
        <w:rPr>
          <w:rFonts w:ascii="Times New Roman" w:hAnsi="Times New Roman" w:cs="Times New Roman"/>
          <w:sz w:val="28"/>
          <w:szCs w:val="28"/>
        </w:rPr>
        <w:t>зарегистрировано 14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</w:t>
      </w:r>
      <w:r w:rsidR="000B616F">
        <w:rPr>
          <w:rFonts w:ascii="Times New Roman" w:hAnsi="Times New Roman" w:cs="Times New Roman"/>
          <w:sz w:val="28"/>
          <w:szCs w:val="28"/>
        </w:rPr>
        <w:t>го предпринимательства.</w:t>
      </w:r>
      <w:r w:rsidR="00600057">
        <w:rPr>
          <w:rFonts w:ascii="Times New Roman" w:hAnsi="Times New Roman" w:cs="Times New Roman"/>
          <w:sz w:val="28"/>
          <w:szCs w:val="28"/>
        </w:rPr>
        <w:t xml:space="preserve"> Из них 4 – юридические лица, 10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 Все субъекты предпринимательства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3E5" w:rsidRDefault="001903E5" w:rsidP="0019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субъектов малого и среднего предпринимательства зарегистрированы на территории поселения, но не осуществляют деятельность по месту регистрации.</w:t>
      </w:r>
    </w:p>
    <w:p w:rsidR="001903E5" w:rsidRDefault="001903E5" w:rsidP="0019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E5">
        <w:rPr>
          <w:rFonts w:ascii="Times New Roman" w:hAnsi="Times New Roman" w:cs="Times New Roman"/>
          <w:sz w:val="28"/>
          <w:szCs w:val="28"/>
        </w:rPr>
        <w:t>Непроизводственная сфера по-прежнему остается более привлекательной для предпринимательства, чем производственная.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Селивановское СП</w:t>
      </w:r>
      <w:r w:rsidRPr="001903E5">
        <w:rPr>
          <w:rFonts w:ascii="Times New Roman" w:hAnsi="Times New Roman" w:cs="Times New Roman"/>
          <w:sz w:val="28"/>
          <w:szCs w:val="28"/>
        </w:rPr>
        <w:t xml:space="preserve">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Pr="001903E5">
        <w:rPr>
          <w:rFonts w:ascii="Times New Roman" w:hAnsi="Times New Roman" w:cs="Times New Roman"/>
          <w:sz w:val="28"/>
          <w:szCs w:val="28"/>
        </w:rPr>
        <w:t xml:space="preserve"> занимается розничной реализацией промышленных и продовольственных товаров.</w:t>
      </w:r>
    </w:p>
    <w:p w:rsidR="001903E5" w:rsidRDefault="001903E5" w:rsidP="0019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анализируя ситуацию</w:t>
      </w:r>
      <w:r w:rsidRPr="001903E5">
        <w:rPr>
          <w:rFonts w:ascii="Times New Roman" w:hAnsi="Times New Roman" w:cs="Times New Roman"/>
          <w:sz w:val="28"/>
          <w:szCs w:val="28"/>
        </w:rPr>
        <w:t xml:space="preserve">, можно сделать вывод, что развитие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бизнеса на территории поселения </w:t>
      </w:r>
      <w:r w:rsidRPr="001903E5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тся стабильно</w:t>
      </w:r>
      <w:r w:rsidRPr="001903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03E5" w:rsidRPr="001903E5" w:rsidRDefault="001903E5" w:rsidP="00190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3E5" w:rsidRPr="0019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D"/>
    <w:rsid w:val="000B616F"/>
    <w:rsid w:val="001903E5"/>
    <w:rsid w:val="004409D9"/>
    <w:rsid w:val="00600057"/>
    <w:rsid w:val="008A475B"/>
    <w:rsid w:val="00C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Тося</dc:creator>
  <cp:keywords/>
  <dc:description/>
  <cp:lastModifiedBy>1234</cp:lastModifiedBy>
  <cp:revision>6</cp:revision>
  <dcterms:created xsi:type="dcterms:W3CDTF">2021-04-20T20:30:00Z</dcterms:created>
  <dcterms:modified xsi:type="dcterms:W3CDTF">2023-07-24T09:48:00Z</dcterms:modified>
</cp:coreProperties>
</file>